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52" w:rsidRPr="003F5451" w:rsidRDefault="001E5689" w:rsidP="00EE0456">
      <w:pPr>
        <w:pStyle w:val="Sottotitolo"/>
        <w:rPr>
          <w:lang w:val="pt-PT"/>
        </w:rPr>
      </w:pPr>
      <w:r w:rsidRPr="003F5451">
        <w:rPr>
          <w:i/>
          <w:sz w:val="40"/>
          <w:szCs w:val="40"/>
          <w:lang w:val="pt-PT"/>
        </w:rPr>
        <w:t>ANEXO II</w:t>
      </w:r>
      <w:r w:rsidR="00A90AB2" w:rsidRPr="003F5451">
        <w:rPr>
          <w:i/>
          <w:sz w:val="40"/>
          <w:szCs w:val="40"/>
          <w:lang w:val="pt-PT"/>
        </w:rPr>
        <w:t> </w:t>
      </w:r>
      <w:r w:rsidRPr="003F5451">
        <w:rPr>
          <w:i/>
          <w:sz w:val="40"/>
          <w:szCs w:val="40"/>
          <w:lang w:val="pt-PT"/>
        </w:rPr>
        <w:t>+</w:t>
      </w:r>
      <w:r w:rsidR="00A90AB2" w:rsidRPr="003F5451">
        <w:rPr>
          <w:i/>
          <w:sz w:val="40"/>
          <w:szCs w:val="40"/>
          <w:lang w:val="pt-PT"/>
        </w:rPr>
        <w:t> </w:t>
      </w:r>
      <w:r w:rsidRPr="003F5451">
        <w:rPr>
          <w:i/>
          <w:sz w:val="40"/>
          <w:szCs w:val="40"/>
          <w:lang w:val="pt-PT"/>
        </w:rPr>
        <w:t>III:</w:t>
      </w:r>
      <w:r w:rsidRPr="003F5451">
        <w:rPr>
          <w:lang w:val="pt-PT"/>
        </w:rPr>
        <w:tab/>
        <w:t xml:space="preserve"> ESPECIFICAÇÕES TÉCNICAS + PROPOSTA TÉCNICA</w:t>
      </w:r>
    </w:p>
    <w:p w:rsidR="00B23878" w:rsidRPr="00253CF4" w:rsidRDefault="001E5689" w:rsidP="00B23878">
      <w:pPr>
        <w:rPr>
          <w:rFonts w:asciiTheme="minorHAnsi" w:hAnsiTheme="minorHAnsi" w:cstheme="minorHAnsi"/>
          <w:sz w:val="28"/>
          <w:szCs w:val="28"/>
          <w:lang w:eastAsia="pt-PT" w:bidi="pt-PT"/>
        </w:rPr>
      </w:pPr>
      <w:r w:rsidRPr="00253CF4">
        <w:rPr>
          <w:rFonts w:asciiTheme="minorHAnsi" w:hAnsiTheme="minorHAnsi" w:cstheme="minorHAnsi"/>
          <w:b/>
          <w:bCs/>
          <w:sz w:val="28"/>
          <w:szCs w:val="28"/>
        </w:rPr>
        <w:t xml:space="preserve">Designação do contrato: </w:t>
      </w:r>
      <w:r w:rsidR="005A7E88" w:rsidRPr="00253CF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eastAsia="pt-PT" w:bidi="pt-PT"/>
        </w:rPr>
        <w:t xml:space="preserve">FORNECIMENTO DE </w:t>
      </w:r>
      <w:r w:rsidR="0009410D" w:rsidRPr="00253CF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eastAsia="pt-PT" w:bidi="pt-PT"/>
        </w:rPr>
        <w:t>MEDICAMENTOS E REAGENTES</w:t>
      </w:r>
    </w:p>
    <w:p w:rsidR="001E5689" w:rsidRPr="00253CF4" w:rsidRDefault="001E5689" w:rsidP="00B23878">
      <w:pPr>
        <w:tabs>
          <w:tab w:val="right" w:pos="14570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689" w:rsidRPr="00253CF4" w:rsidRDefault="001E5689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8"/>
          <w:szCs w:val="28"/>
        </w:rPr>
      </w:pPr>
    </w:p>
    <w:p w:rsidR="001E5689" w:rsidRPr="00253CF4" w:rsidRDefault="001E5689" w:rsidP="001E5689">
      <w:pPr>
        <w:spacing w:before="0" w:after="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253CF4">
        <w:rPr>
          <w:rFonts w:asciiTheme="minorHAnsi" w:hAnsiTheme="minorHAnsi" w:cstheme="minorHAnsi"/>
          <w:b/>
          <w:bCs/>
          <w:sz w:val="28"/>
          <w:szCs w:val="28"/>
        </w:rPr>
        <w:t xml:space="preserve">Referência de publicação: </w:t>
      </w:r>
      <w:r w:rsidR="00DC6E4D" w:rsidRPr="00253C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CUAMM/AID 012590/06/0-PROTECT/</w:t>
      </w:r>
      <w:r w:rsidR="00FE530F" w:rsidRPr="00253C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 w:rsidR="0009410D" w:rsidRPr="00253C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7</w:t>
      </w:r>
    </w:p>
    <w:p w:rsidR="00A90AB2" w:rsidRPr="00826E2D" w:rsidRDefault="00A90AB2" w:rsidP="00A90AB2">
      <w:pPr>
        <w:tabs>
          <w:tab w:val="left" w:pos="7491"/>
        </w:tabs>
        <w:rPr>
          <w:rFonts w:asciiTheme="minorHAnsi" w:hAnsiTheme="minorHAnsi" w:cstheme="minorHAnsi"/>
          <w:b/>
          <w:sz w:val="22"/>
        </w:rPr>
      </w:pPr>
    </w:p>
    <w:p w:rsidR="00A90AB2" w:rsidRPr="00826E2D" w:rsidRDefault="00A90AB2" w:rsidP="00A90AB2">
      <w:pPr>
        <w:spacing w:before="0" w:after="0"/>
        <w:ind w:left="567" w:hanging="567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1E5689" w:rsidRPr="00826E2D" w:rsidRDefault="001E5689" w:rsidP="001E5689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826E2D">
        <w:rPr>
          <w:rFonts w:asciiTheme="minorHAnsi" w:hAnsiTheme="minorHAnsi" w:cstheme="minorHAnsi"/>
          <w:b/>
          <w:bCs/>
          <w:sz w:val="22"/>
          <w:szCs w:val="22"/>
        </w:rPr>
        <w:t xml:space="preserve">As colunas 1 e 2 devem ser preenchidas pela </w:t>
      </w:r>
      <w:r w:rsidR="00B7645B" w:rsidRPr="00826E2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A439E" w:rsidRPr="00826E2D">
        <w:rPr>
          <w:rFonts w:asciiTheme="minorHAnsi" w:hAnsiTheme="minorHAnsi" w:cstheme="minorHAnsi"/>
          <w:b/>
          <w:bCs/>
          <w:sz w:val="22"/>
          <w:szCs w:val="22"/>
        </w:rPr>
        <w:t>utori</w:t>
      </w:r>
      <w:r w:rsidR="007241FC" w:rsidRPr="00826E2D">
        <w:rPr>
          <w:rFonts w:asciiTheme="minorHAnsi" w:hAnsiTheme="minorHAnsi" w:cstheme="minorHAnsi"/>
          <w:b/>
          <w:bCs/>
          <w:sz w:val="22"/>
          <w:szCs w:val="22"/>
        </w:rPr>
        <w:t xml:space="preserve">dade </w:t>
      </w:r>
      <w:r w:rsidR="006A439E" w:rsidRPr="00826E2D">
        <w:rPr>
          <w:rFonts w:asciiTheme="minorHAnsi" w:hAnsiTheme="minorHAnsi" w:cstheme="minorHAnsi"/>
          <w:b/>
          <w:bCs/>
          <w:sz w:val="22"/>
          <w:szCs w:val="22"/>
        </w:rPr>
        <w:t>contrat</w:t>
      </w:r>
      <w:r w:rsidRPr="00826E2D">
        <w:rPr>
          <w:rFonts w:asciiTheme="minorHAnsi" w:hAnsiTheme="minorHAnsi" w:cstheme="minorHAnsi"/>
          <w:b/>
          <w:bCs/>
          <w:sz w:val="22"/>
          <w:szCs w:val="22"/>
        </w:rPr>
        <w:t>ante</w:t>
      </w:r>
      <w:r w:rsidR="00DF7B04" w:rsidRPr="00826E2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E5689" w:rsidRPr="00826E2D" w:rsidRDefault="001E5689">
      <w:pPr>
        <w:spacing w:before="0" w:after="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826E2D">
        <w:rPr>
          <w:rFonts w:asciiTheme="minorHAnsi" w:hAnsiTheme="minorHAnsi" w:cstheme="minorHAnsi"/>
          <w:b/>
          <w:bCs/>
          <w:sz w:val="22"/>
          <w:szCs w:val="22"/>
        </w:rPr>
        <w:t>As colunas 3 e 4 devem ser preenchidas pelo proponente</w:t>
      </w:r>
      <w:r w:rsidR="00DF7B04" w:rsidRPr="00826E2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E5689" w:rsidRPr="00826E2D" w:rsidRDefault="001E5689">
      <w:pPr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826E2D">
        <w:rPr>
          <w:rFonts w:asciiTheme="minorHAnsi" w:hAnsiTheme="minorHAnsi" w:cstheme="minorHAnsi"/>
          <w:b/>
          <w:bCs/>
          <w:sz w:val="22"/>
          <w:szCs w:val="22"/>
        </w:rPr>
        <w:t>A coluna 5 está reservada à comissão de avaliação</w:t>
      </w:r>
      <w:r w:rsidR="00DF7B04" w:rsidRPr="00826E2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E5689" w:rsidRPr="00826E2D" w:rsidRDefault="001E5689">
      <w:pPr>
        <w:ind w:hanging="33"/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Anexo III – </w:t>
      </w:r>
      <w:r w:rsidR="00DF7B04" w:rsidRPr="00826E2D">
        <w:rPr>
          <w:rFonts w:asciiTheme="minorHAnsi" w:hAnsiTheme="minorHAnsi" w:cstheme="minorHAnsi"/>
          <w:sz w:val="22"/>
          <w:szCs w:val="22"/>
        </w:rPr>
        <w:t>P</w:t>
      </w:r>
      <w:r w:rsidRPr="00826E2D">
        <w:rPr>
          <w:rFonts w:asciiTheme="minorHAnsi" w:hAnsiTheme="minorHAnsi" w:cstheme="minorHAnsi"/>
          <w:sz w:val="22"/>
          <w:szCs w:val="22"/>
        </w:rPr>
        <w:t xml:space="preserve">roposta técnica do </w:t>
      </w:r>
      <w:r w:rsidR="009F38CC" w:rsidRPr="00826E2D">
        <w:rPr>
          <w:rFonts w:asciiTheme="minorHAnsi" w:hAnsiTheme="minorHAnsi" w:cstheme="minorHAnsi"/>
          <w:sz w:val="22"/>
          <w:szCs w:val="24"/>
        </w:rPr>
        <w:t xml:space="preserve">contratante </w:t>
      </w:r>
    </w:p>
    <w:p w:rsidR="001E5689" w:rsidRPr="00826E2D" w:rsidRDefault="001E5689">
      <w:pPr>
        <w:ind w:hanging="33"/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>Os proponentes devem preencher o quadro da</w:t>
      </w:r>
      <w:r w:rsidR="00DF7B04" w:rsidRPr="00826E2D">
        <w:rPr>
          <w:rFonts w:asciiTheme="minorHAnsi" w:hAnsiTheme="minorHAnsi" w:cstheme="minorHAnsi"/>
          <w:sz w:val="22"/>
          <w:szCs w:val="22"/>
        </w:rPr>
        <w:t>s</w:t>
      </w:r>
      <w:r w:rsidRPr="00826E2D">
        <w:rPr>
          <w:rFonts w:asciiTheme="minorHAnsi" w:hAnsiTheme="minorHAnsi" w:cstheme="minorHAnsi"/>
          <w:sz w:val="22"/>
          <w:szCs w:val="22"/>
        </w:rPr>
        <w:t xml:space="preserve"> página</w:t>
      </w:r>
      <w:r w:rsidR="00DF7B04" w:rsidRPr="00826E2D">
        <w:rPr>
          <w:rFonts w:asciiTheme="minorHAnsi" w:hAnsiTheme="minorHAnsi" w:cstheme="minorHAnsi"/>
          <w:sz w:val="22"/>
          <w:szCs w:val="22"/>
        </w:rPr>
        <w:t>s</w:t>
      </w:r>
      <w:r w:rsidRPr="00826E2D">
        <w:rPr>
          <w:rFonts w:asciiTheme="minorHAnsi" w:hAnsiTheme="minorHAnsi" w:cstheme="minorHAnsi"/>
          <w:sz w:val="22"/>
          <w:szCs w:val="22"/>
        </w:rPr>
        <w:t xml:space="preserve"> seguinte</w:t>
      </w:r>
      <w:r w:rsidR="00DF7B04" w:rsidRPr="00826E2D">
        <w:rPr>
          <w:rFonts w:asciiTheme="minorHAnsi" w:hAnsiTheme="minorHAnsi" w:cstheme="minorHAnsi"/>
          <w:sz w:val="22"/>
          <w:szCs w:val="22"/>
        </w:rPr>
        <w:t>s</w:t>
      </w:r>
      <w:r w:rsidRPr="00826E2D">
        <w:rPr>
          <w:rFonts w:asciiTheme="minorHAnsi" w:hAnsiTheme="minorHAnsi" w:cstheme="minorHAnsi"/>
          <w:sz w:val="22"/>
          <w:szCs w:val="22"/>
        </w:rPr>
        <w:t>:</w:t>
      </w:r>
    </w:p>
    <w:p w:rsidR="006A439E" w:rsidRPr="00826E2D" w:rsidRDefault="001E5689" w:rsidP="001E5689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 coluna 2 é preenchida pela </w:t>
      </w:r>
      <w:r w:rsidR="00B7645B" w:rsidRPr="00826E2D">
        <w:rPr>
          <w:rFonts w:asciiTheme="minorHAnsi" w:hAnsiTheme="minorHAnsi" w:cstheme="minorHAnsi"/>
          <w:bCs/>
          <w:sz w:val="22"/>
          <w:szCs w:val="22"/>
        </w:rPr>
        <w:t>a</w:t>
      </w:r>
      <w:r w:rsidR="006A439E" w:rsidRPr="00826E2D">
        <w:rPr>
          <w:rFonts w:asciiTheme="minorHAnsi" w:hAnsiTheme="minorHAnsi" w:cstheme="minorHAnsi"/>
          <w:bCs/>
          <w:sz w:val="22"/>
          <w:szCs w:val="22"/>
        </w:rPr>
        <w:t>utoridade contratante</w:t>
      </w:r>
      <w:r w:rsidRPr="00826E2D">
        <w:rPr>
          <w:rFonts w:asciiTheme="minorHAnsi" w:hAnsiTheme="minorHAnsi" w:cstheme="minorHAnsi"/>
          <w:sz w:val="22"/>
          <w:szCs w:val="22"/>
        </w:rPr>
        <w:t xml:space="preserve"> e indica as especificações </w:t>
      </w:r>
      <w:r w:rsidR="00314309" w:rsidRPr="00826E2D">
        <w:rPr>
          <w:rFonts w:asciiTheme="minorHAnsi" w:hAnsiTheme="minorHAnsi" w:cstheme="minorHAnsi"/>
          <w:sz w:val="22"/>
          <w:szCs w:val="22"/>
        </w:rPr>
        <w:t xml:space="preserve">exigidas </w:t>
      </w:r>
      <w:r w:rsidRPr="00826E2D">
        <w:rPr>
          <w:rFonts w:asciiTheme="minorHAnsi" w:hAnsiTheme="minorHAnsi" w:cstheme="minorHAnsi"/>
          <w:sz w:val="22"/>
          <w:szCs w:val="22"/>
        </w:rPr>
        <w:t>(a não modificar pelo proponente)</w:t>
      </w:r>
      <w:r w:rsidR="00DF7B04" w:rsidRPr="00826E2D">
        <w:rPr>
          <w:rFonts w:asciiTheme="minorHAnsi" w:hAnsiTheme="minorHAnsi" w:cstheme="minorHAnsi"/>
          <w:sz w:val="22"/>
          <w:szCs w:val="22"/>
        </w:rPr>
        <w:t>.</w:t>
      </w:r>
    </w:p>
    <w:p w:rsidR="001E5689" w:rsidRPr="00826E2D" w:rsidRDefault="001E5689" w:rsidP="001E5689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 coluna 3 </w:t>
      </w:r>
      <w:r w:rsidR="00DF7B04" w:rsidRPr="00826E2D">
        <w:rPr>
          <w:rFonts w:asciiTheme="minorHAnsi" w:hAnsiTheme="minorHAnsi" w:cstheme="minorHAnsi"/>
          <w:sz w:val="22"/>
          <w:szCs w:val="22"/>
        </w:rPr>
        <w:t xml:space="preserve">é preenchida </w:t>
      </w:r>
      <w:r w:rsidRPr="00826E2D">
        <w:rPr>
          <w:rFonts w:asciiTheme="minorHAnsi" w:hAnsiTheme="minorHAnsi" w:cstheme="minorHAnsi"/>
          <w:sz w:val="22"/>
          <w:szCs w:val="22"/>
        </w:rPr>
        <w:t>pelo proponente e deve indicar o que é proposto (</w:t>
      </w:r>
      <w:r w:rsidR="001F604F" w:rsidRPr="00826E2D">
        <w:rPr>
          <w:rFonts w:asciiTheme="minorHAnsi" w:hAnsiTheme="minorHAnsi" w:cstheme="minorHAnsi"/>
          <w:sz w:val="22"/>
          <w:szCs w:val="22"/>
        </w:rPr>
        <w:t>os termos</w:t>
      </w:r>
      <w:r w:rsidRPr="00826E2D">
        <w:rPr>
          <w:rFonts w:asciiTheme="minorHAnsi" w:hAnsiTheme="minorHAnsi" w:cstheme="minorHAnsi"/>
          <w:sz w:val="22"/>
          <w:szCs w:val="22"/>
        </w:rPr>
        <w:t xml:space="preserve"> </w:t>
      </w:r>
      <w:r w:rsidR="00D03968" w:rsidRPr="00826E2D">
        <w:rPr>
          <w:rFonts w:asciiTheme="minorHAnsi" w:hAnsiTheme="minorHAnsi" w:cstheme="minorHAnsi"/>
          <w:sz w:val="22"/>
          <w:szCs w:val="22"/>
        </w:rPr>
        <w:t>«co</w:t>
      </w:r>
      <w:r w:rsidRPr="00826E2D">
        <w:rPr>
          <w:rFonts w:asciiTheme="minorHAnsi" w:hAnsiTheme="minorHAnsi" w:cstheme="minorHAnsi"/>
          <w:sz w:val="22"/>
          <w:szCs w:val="22"/>
        </w:rPr>
        <w:t>nforme</w:t>
      </w:r>
      <w:r w:rsidR="00D03968" w:rsidRPr="00826E2D">
        <w:rPr>
          <w:rFonts w:asciiTheme="minorHAnsi" w:hAnsiTheme="minorHAnsi" w:cstheme="minorHAnsi"/>
          <w:sz w:val="22"/>
          <w:szCs w:val="22"/>
        </w:rPr>
        <w:t>»</w:t>
      </w:r>
      <w:r w:rsidRPr="00826E2D">
        <w:rPr>
          <w:rFonts w:asciiTheme="minorHAnsi" w:hAnsiTheme="minorHAnsi" w:cstheme="minorHAnsi"/>
          <w:sz w:val="22"/>
          <w:szCs w:val="22"/>
        </w:rPr>
        <w:t xml:space="preserve"> ou </w:t>
      </w:r>
      <w:r w:rsidR="00D03968" w:rsidRPr="00826E2D">
        <w:rPr>
          <w:rFonts w:asciiTheme="minorHAnsi" w:hAnsiTheme="minorHAnsi" w:cstheme="minorHAnsi"/>
          <w:sz w:val="22"/>
          <w:szCs w:val="22"/>
        </w:rPr>
        <w:t>«</w:t>
      </w:r>
      <w:r w:rsidRPr="00826E2D">
        <w:rPr>
          <w:rFonts w:asciiTheme="minorHAnsi" w:hAnsiTheme="minorHAnsi" w:cstheme="minorHAnsi"/>
          <w:sz w:val="22"/>
          <w:szCs w:val="22"/>
        </w:rPr>
        <w:t>sim</w:t>
      </w:r>
      <w:r w:rsidR="00D03968" w:rsidRPr="00826E2D">
        <w:rPr>
          <w:rFonts w:asciiTheme="minorHAnsi" w:hAnsiTheme="minorHAnsi" w:cstheme="minorHAnsi"/>
          <w:sz w:val="22"/>
          <w:szCs w:val="22"/>
        </w:rPr>
        <w:t>»</w:t>
      </w:r>
      <w:r w:rsidR="001F604F" w:rsidRPr="00826E2D">
        <w:rPr>
          <w:rFonts w:asciiTheme="minorHAnsi" w:hAnsiTheme="minorHAnsi" w:cstheme="minorHAnsi"/>
          <w:sz w:val="22"/>
          <w:szCs w:val="22"/>
        </w:rPr>
        <w:t xml:space="preserve">, por exemplo, </w:t>
      </w:r>
      <w:r w:rsidRPr="00826E2D">
        <w:rPr>
          <w:rFonts w:asciiTheme="minorHAnsi" w:hAnsiTheme="minorHAnsi" w:cstheme="minorHAnsi"/>
          <w:sz w:val="22"/>
          <w:szCs w:val="22"/>
        </w:rPr>
        <w:t>não são suficientes)</w:t>
      </w:r>
      <w:r w:rsidR="00DF7B04" w:rsidRPr="00826E2D">
        <w:rPr>
          <w:rFonts w:asciiTheme="minorHAnsi" w:hAnsiTheme="minorHAnsi" w:cstheme="minorHAnsi"/>
          <w:sz w:val="22"/>
          <w:szCs w:val="22"/>
        </w:rPr>
        <w:t>.</w:t>
      </w:r>
    </w:p>
    <w:p w:rsidR="001E5689" w:rsidRPr="00826E2D" w:rsidRDefault="001E5689" w:rsidP="001E5689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 coluna 4 permite ao proponente </w:t>
      </w:r>
      <w:r w:rsidR="00DF7B04" w:rsidRPr="00826E2D">
        <w:rPr>
          <w:rFonts w:asciiTheme="minorHAnsi" w:hAnsiTheme="minorHAnsi" w:cstheme="minorHAnsi"/>
          <w:sz w:val="22"/>
          <w:szCs w:val="22"/>
        </w:rPr>
        <w:t xml:space="preserve">tecer </w:t>
      </w:r>
      <w:r w:rsidRPr="00826E2D">
        <w:rPr>
          <w:rFonts w:asciiTheme="minorHAnsi" w:hAnsiTheme="minorHAnsi" w:cstheme="minorHAnsi"/>
          <w:sz w:val="22"/>
          <w:szCs w:val="22"/>
        </w:rPr>
        <w:t xml:space="preserve">comentários sobre o fornecimento </w:t>
      </w:r>
      <w:r w:rsidR="00DF7B04" w:rsidRPr="00826E2D">
        <w:rPr>
          <w:rFonts w:asciiTheme="minorHAnsi" w:hAnsiTheme="minorHAnsi" w:cstheme="minorHAnsi"/>
          <w:sz w:val="22"/>
          <w:szCs w:val="22"/>
        </w:rPr>
        <w:t>que propõe</w:t>
      </w:r>
      <w:r w:rsidRPr="00826E2D">
        <w:rPr>
          <w:rFonts w:asciiTheme="minorHAnsi" w:hAnsiTheme="minorHAnsi" w:cstheme="minorHAnsi"/>
          <w:sz w:val="22"/>
          <w:szCs w:val="22"/>
        </w:rPr>
        <w:t xml:space="preserve"> e </w:t>
      </w:r>
      <w:r w:rsidR="00DE3752" w:rsidRPr="00826E2D">
        <w:rPr>
          <w:rFonts w:asciiTheme="minorHAnsi" w:hAnsiTheme="minorHAnsi" w:cstheme="minorHAnsi"/>
          <w:sz w:val="22"/>
          <w:szCs w:val="22"/>
        </w:rPr>
        <w:t>efetuar</w:t>
      </w:r>
      <w:r w:rsidRPr="00826E2D">
        <w:rPr>
          <w:rFonts w:asciiTheme="minorHAnsi" w:hAnsiTheme="minorHAnsi" w:cstheme="minorHAnsi"/>
          <w:sz w:val="22"/>
          <w:szCs w:val="22"/>
        </w:rPr>
        <w:t xml:space="preserve"> eventuais referências à documentação</w:t>
      </w:r>
      <w:r w:rsidR="00DF7B04" w:rsidRPr="00826E2D">
        <w:rPr>
          <w:rFonts w:asciiTheme="minorHAnsi" w:hAnsiTheme="minorHAnsi" w:cstheme="minorHAnsi"/>
          <w:sz w:val="22"/>
          <w:szCs w:val="22"/>
        </w:rPr>
        <w:t>.</w:t>
      </w:r>
    </w:p>
    <w:p w:rsidR="001E5689" w:rsidRPr="00826E2D" w:rsidRDefault="001E5689" w:rsidP="001E5689">
      <w:p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 eventual documentação fornecida deve indicar claramente (assinalar, marcar) os modelos propostos e as opções incluídas, se for caso disso, por forma a que os avaliadores possam ver a configuração </w:t>
      </w:r>
      <w:r w:rsidR="00DE3752" w:rsidRPr="00826E2D">
        <w:rPr>
          <w:rFonts w:asciiTheme="minorHAnsi" w:hAnsiTheme="minorHAnsi" w:cstheme="minorHAnsi"/>
          <w:sz w:val="22"/>
          <w:szCs w:val="22"/>
        </w:rPr>
        <w:t>exata</w:t>
      </w:r>
      <w:r w:rsidRPr="00826E2D">
        <w:rPr>
          <w:rFonts w:asciiTheme="minorHAnsi" w:hAnsiTheme="minorHAnsi" w:cstheme="minorHAnsi"/>
          <w:sz w:val="22"/>
          <w:szCs w:val="22"/>
        </w:rPr>
        <w:t xml:space="preserve">. As propostas que não permitam identificar </w:t>
      </w:r>
      <w:r w:rsidR="00DF7B04" w:rsidRPr="00826E2D">
        <w:rPr>
          <w:rFonts w:asciiTheme="minorHAnsi" w:hAnsiTheme="minorHAnsi" w:cstheme="minorHAnsi"/>
          <w:sz w:val="22"/>
          <w:szCs w:val="22"/>
        </w:rPr>
        <w:t xml:space="preserve">de forma </w:t>
      </w:r>
      <w:r w:rsidRPr="00826E2D">
        <w:rPr>
          <w:rFonts w:asciiTheme="minorHAnsi" w:hAnsiTheme="minorHAnsi" w:cstheme="minorHAnsi"/>
          <w:sz w:val="22"/>
          <w:szCs w:val="22"/>
        </w:rPr>
        <w:t>precisa os modelos e as especificações podem ser rejeitadas pela comissão de avaliação.</w:t>
      </w:r>
    </w:p>
    <w:p w:rsidR="00D22F2C" w:rsidRPr="00826E2D" w:rsidRDefault="001E5689" w:rsidP="001E5689">
      <w:pPr>
        <w:jc w:val="both"/>
        <w:rPr>
          <w:rFonts w:asciiTheme="minorHAnsi" w:hAnsiTheme="minorHAnsi" w:cstheme="minorHAnsi"/>
          <w:sz w:val="22"/>
          <w:szCs w:val="22"/>
        </w:rPr>
      </w:pPr>
      <w:r w:rsidRPr="00826E2D">
        <w:rPr>
          <w:rFonts w:asciiTheme="minorHAnsi" w:hAnsiTheme="minorHAnsi" w:cstheme="minorHAnsi"/>
          <w:sz w:val="22"/>
          <w:szCs w:val="22"/>
        </w:rPr>
        <w:t xml:space="preserve">A proposta deve ser suficientemente clara para permitir aos avaliadores </w:t>
      </w:r>
      <w:r w:rsidR="00DE3752" w:rsidRPr="00826E2D">
        <w:rPr>
          <w:rFonts w:asciiTheme="minorHAnsi" w:hAnsiTheme="minorHAnsi" w:cstheme="minorHAnsi"/>
          <w:sz w:val="22"/>
          <w:szCs w:val="22"/>
        </w:rPr>
        <w:t>efetuarem</w:t>
      </w:r>
      <w:r w:rsidRPr="00826E2D">
        <w:rPr>
          <w:rFonts w:asciiTheme="minorHAnsi" w:hAnsiTheme="minorHAnsi" w:cstheme="minorHAnsi"/>
          <w:sz w:val="22"/>
          <w:szCs w:val="22"/>
        </w:rPr>
        <w:t xml:space="preserve"> uma comparação fácil entre as especificações </w:t>
      </w:r>
      <w:r w:rsidR="005818FF" w:rsidRPr="00826E2D">
        <w:rPr>
          <w:rFonts w:asciiTheme="minorHAnsi" w:hAnsiTheme="minorHAnsi" w:cstheme="minorHAnsi"/>
          <w:sz w:val="22"/>
          <w:szCs w:val="22"/>
        </w:rPr>
        <w:t xml:space="preserve">exigidas </w:t>
      </w:r>
      <w:r w:rsidRPr="00826E2D">
        <w:rPr>
          <w:rFonts w:asciiTheme="minorHAnsi" w:hAnsiTheme="minorHAnsi" w:cstheme="minorHAnsi"/>
          <w:sz w:val="22"/>
          <w:szCs w:val="22"/>
        </w:rPr>
        <w:t>e as especificações propostas.</w:t>
      </w:r>
    </w:p>
    <w:p w:rsidR="00C7557D" w:rsidRPr="00826E2D" w:rsidRDefault="00C7557D" w:rsidP="001E56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557D" w:rsidRPr="00826E2D" w:rsidRDefault="00C7557D" w:rsidP="001E56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557D" w:rsidRPr="00826E2D" w:rsidRDefault="00C7557D" w:rsidP="001E5689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:rsidR="001E5689" w:rsidRPr="00826E2D" w:rsidRDefault="001E5689" w:rsidP="00D22F2C">
      <w:pPr>
        <w:ind w:firstLine="720"/>
        <w:rPr>
          <w:rFonts w:asciiTheme="minorHAnsi" w:hAnsiTheme="minorHAnsi" w:cstheme="minorHAnsi"/>
          <w:sz w:val="22"/>
          <w:szCs w:val="22"/>
          <w:highlight w:val="green"/>
        </w:rPr>
      </w:pPr>
    </w:p>
    <w:p w:rsidR="002D32D6" w:rsidRPr="00826E2D" w:rsidRDefault="002D32D6" w:rsidP="00D22F2C">
      <w:pPr>
        <w:ind w:firstLine="720"/>
        <w:rPr>
          <w:rFonts w:asciiTheme="minorHAnsi" w:hAnsiTheme="minorHAnsi" w:cstheme="minorHAnsi"/>
          <w:sz w:val="22"/>
          <w:szCs w:val="22"/>
          <w:highlight w:val="green"/>
        </w:rPr>
      </w:pPr>
    </w:p>
    <w:p w:rsidR="002D32D6" w:rsidRPr="009F5D71" w:rsidRDefault="002D32D6" w:rsidP="00D22F2C">
      <w:pPr>
        <w:ind w:firstLine="720"/>
        <w:rPr>
          <w:rFonts w:asciiTheme="minorHAnsi" w:hAnsiTheme="minorHAnsi" w:cstheme="minorHAnsi"/>
          <w:sz w:val="32"/>
          <w:szCs w:val="32"/>
          <w:highlight w:val="green"/>
        </w:rPr>
      </w:pPr>
    </w:p>
    <w:p w:rsidR="002D32D6" w:rsidRDefault="00846193" w:rsidP="009F5D7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LOTE 2</w:t>
      </w:r>
      <w:r w:rsidR="00C2694D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r w:rsidRPr="009F5D71">
        <w:rPr>
          <w:rFonts w:asciiTheme="minorHAnsi" w:hAnsiTheme="minorHAnsi" w:cstheme="minorHAnsi"/>
          <w:b/>
          <w:sz w:val="32"/>
          <w:szCs w:val="32"/>
          <w:u w:val="single"/>
        </w:rPr>
        <w:t xml:space="preserve">: </w:t>
      </w:r>
      <w:r w:rsidRPr="007D5989">
        <w:rPr>
          <w:rFonts w:asciiTheme="minorHAnsi" w:hAnsiTheme="minorHAnsi" w:cstheme="minorHAnsi"/>
          <w:b/>
          <w:sz w:val="32"/>
          <w:szCs w:val="32"/>
          <w:u w:val="single"/>
        </w:rPr>
        <w:t>REAGENTES DE LABORATORIO</w:t>
      </w:r>
      <w:r w:rsidR="006044A5" w:rsidRPr="009F5D71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F5D71" w:rsidRPr="009F5D71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 w:rsidR="006044A5" w:rsidRPr="009F5D71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F5D71" w:rsidRPr="009F5D71">
        <w:rPr>
          <w:rFonts w:asciiTheme="minorHAnsi" w:hAnsiTheme="minorHAnsi" w:cstheme="minorHAnsi"/>
          <w:b/>
          <w:sz w:val="32"/>
          <w:szCs w:val="32"/>
          <w:u w:val="single"/>
        </w:rPr>
        <w:t xml:space="preserve">Entrega na </w:t>
      </w:r>
      <w:r w:rsidR="006044A5" w:rsidRPr="009F5D71">
        <w:rPr>
          <w:rFonts w:asciiTheme="minorHAnsi" w:hAnsiTheme="minorHAnsi" w:cstheme="minorHAnsi"/>
          <w:b/>
          <w:sz w:val="32"/>
          <w:szCs w:val="32"/>
          <w:u w:val="single"/>
        </w:rPr>
        <w:t>BEIRA</w:t>
      </w:r>
    </w:p>
    <w:p w:rsidR="00EE0456" w:rsidRPr="009F5D71" w:rsidRDefault="00EE0456" w:rsidP="009F5D7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5056"/>
        <w:gridCol w:w="3870"/>
        <w:gridCol w:w="2367"/>
        <w:gridCol w:w="2940"/>
      </w:tblGrid>
      <w:tr w:rsidR="001E5689" w:rsidRPr="00253CF4" w:rsidTr="00253CF4">
        <w:trPr>
          <w:cantSplit/>
          <w:trHeight w:val="1028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253CF4" w:rsidRDefault="001E56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1E5689" w:rsidRPr="00253CF4" w:rsidRDefault="00A90AB2" w:rsidP="00D83F6E">
            <w:pPr>
              <w:jc w:val="center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Número do i</w:t>
            </w:r>
            <w:r w:rsidR="001E5689" w:rsidRPr="00253CF4">
              <w:rPr>
                <w:rFonts w:asciiTheme="minorHAnsi" w:hAnsiTheme="minorHAnsi" w:cstheme="minorHAnsi"/>
                <w:b/>
                <w:bCs/>
              </w:rPr>
              <w:t xml:space="preserve">tem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253CF4" w:rsidRDefault="001E56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1E5689" w:rsidRPr="00253CF4" w:rsidRDefault="001E5689">
            <w:pPr>
              <w:jc w:val="center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Especificações</w:t>
            </w:r>
            <w:r w:rsidR="002F1B79" w:rsidRPr="00253CF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818FF" w:rsidRPr="00253CF4">
              <w:rPr>
                <w:rFonts w:asciiTheme="minorHAnsi" w:hAnsiTheme="minorHAnsi" w:cstheme="minorHAnsi"/>
                <w:b/>
              </w:rPr>
              <w:t>exigidas</w:t>
            </w:r>
            <w:r w:rsidR="005818FF" w:rsidRPr="00253C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253CF4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1E5689" w:rsidRPr="00253CF4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253CF4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1E5689" w:rsidRPr="00253CF4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253CF4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5689" w:rsidRPr="00253CF4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1E5689" w:rsidRPr="00253CF4" w:rsidRDefault="001E5689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594201" w:rsidRPr="00253CF4" w:rsidTr="00253CF4">
        <w:trPr>
          <w:cantSplit/>
          <w:trHeight w:val="153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CE66D6" w:rsidP="0059420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53CF4">
              <w:rPr>
                <w:rFonts w:asciiTheme="minorHAnsi" w:hAnsiTheme="minorHAnsi" w:cstheme="minorHAnsi"/>
                <w:b/>
                <w:bCs/>
                <w:u w:val="single"/>
              </w:rPr>
              <w:t>LOTE 2</w:t>
            </w:r>
            <w:r w:rsidR="00594201" w:rsidRPr="00253CF4">
              <w:rPr>
                <w:rFonts w:asciiTheme="minorHAnsi" w:hAnsiTheme="minorHAnsi" w:cstheme="minorHAnsi"/>
                <w:b/>
                <w:bCs/>
                <w:u w:val="single"/>
              </w:rPr>
              <w:t xml:space="preserve">: </w:t>
            </w:r>
          </w:p>
          <w:p w:rsidR="00594201" w:rsidRPr="00253CF4" w:rsidRDefault="00A40669" w:rsidP="004D22BF">
            <w:pPr>
              <w:rPr>
                <w:rFonts w:asciiTheme="minorHAnsi" w:hAnsiTheme="minorHAnsi" w:cstheme="minorHAnsi"/>
                <w:highlight w:val="green"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</w:t>
            </w:r>
            <w:r w:rsidR="00594201" w:rsidRPr="00253CF4">
              <w:rPr>
                <w:rFonts w:asciiTheme="minorHAnsi" w:hAnsiTheme="minorHAnsi" w:cstheme="minorHAnsi"/>
                <w:b/>
                <w:bCs/>
              </w:rPr>
              <w:t xml:space="preserve">.1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CE66D6" w:rsidP="00C7557D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Glucose, 12x20ml</w:t>
            </w:r>
          </w:p>
          <w:p w:rsidR="00CE66D6" w:rsidRPr="00253CF4" w:rsidRDefault="00CE66D6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1E6FF2" w:rsidRPr="00253CF4" w:rsidRDefault="001E6FF2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1E6FF2" w:rsidRPr="00253CF4" w:rsidRDefault="001E6FF2" w:rsidP="00CE66D6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QUANTIDADE TOTAL</w:t>
            </w:r>
            <w:r w:rsidR="009F5D71" w:rsidRPr="00253CF4">
              <w:rPr>
                <w:rFonts w:asciiTheme="minorHAnsi" w:hAnsiTheme="minorHAnsi" w:cstheme="minorHAnsi"/>
              </w:rPr>
              <w:t xml:space="preserve"> INDICATIVA</w:t>
            </w:r>
            <w:r w:rsidR="005C78D1" w:rsidRPr="00253CF4">
              <w:rPr>
                <w:rFonts w:asciiTheme="minorHAnsi" w:hAnsiTheme="minorHAnsi" w:cstheme="minorHAnsi"/>
              </w:rPr>
              <w:t xml:space="preserve"> (entrega na Beira)</w:t>
            </w:r>
            <w:r w:rsidRPr="00253CF4">
              <w:rPr>
                <w:rFonts w:asciiTheme="minorHAnsi" w:hAnsiTheme="minorHAnsi" w:cstheme="minorHAnsi"/>
              </w:rPr>
              <w:t xml:space="preserve">: </w:t>
            </w:r>
            <w:r w:rsidR="00CE66D6"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876785">
            <w:pPr>
              <w:rPr>
                <w:rFonts w:asciiTheme="minorHAnsi" w:hAnsiTheme="minorHAnsi" w:cstheme="minorHAnsi"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highlight w:val="green"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94201" w:rsidRPr="00253CF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.2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F2" w:rsidRPr="00253CF4" w:rsidRDefault="00CE66D6" w:rsidP="001E6FF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Creatinina PAP, 8x28ml</w:t>
            </w:r>
          </w:p>
          <w:p w:rsidR="00CE66D6" w:rsidRPr="00253CF4" w:rsidRDefault="00CE66D6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1E6FF2" w:rsidRPr="00253CF4" w:rsidRDefault="001E6FF2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253CF4" w:rsidRDefault="005C78D1" w:rsidP="00253CF4">
            <w:pPr>
              <w:spacing w:before="0" w:after="10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QUANTIDADE TOTAL INDICATIVA (entrega na Beira)</w:t>
            </w:r>
            <w:r w:rsidR="001E6FF2" w:rsidRPr="00253CF4">
              <w:rPr>
                <w:rFonts w:asciiTheme="minorHAnsi" w:hAnsiTheme="minorHAnsi" w:cstheme="minorHAnsi"/>
              </w:rPr>
              <w:t xml:space="preserve">: </w:t>
            </w:r>
            <w:r w:rsidR="00CE66D6"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</w:t>
            </w:r>
            <w:r w:rsidR="00594201" w:rsidRPr="00253CF4">
              <w:rPr>
                <w:rFonts w:asciiTheme="minorHAnsi" w:hAnsiTheme="minorHAnsi" w:cstheme="minorHAnsi"/>
                <w:b/>
                <w:bCs/>
              </w:rPr>
              <w:t>.</w:t>
            </w:r>
            <w:r w:rsidR="00453CBD" w:rsidRPr="00253CF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F2" w:rsidRPr="00253CF4" w:rsidRDefault="00CE66D6" w:rsidP="001E6FF2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AST/GOT</w:t>
            </w:r>
            <w:r w:rsidR="00643235" w:rsidRPr="00253CF4">
              <w:rPr>
                <w:rFonts w:asciiTheme="minorHAnsi" w:hAnsiTheme="minorHAnsi" w:cstheme="minorHAnsi"/>
                <w:b/>
              </w:rPr>
              <w:t>, 8x25ml</w:t>
            </w:r>
          </w:p>
          <w:p w:rsidR="00643235" w:rsidRPr="00253CF4" w:rsidRDefault="00643235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1E6FF2" w:rsidRPr="00253CF4" w:rsidRDefault="001E6FF2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</w:t>
            </w:r>
            <w:r w:rsidR="005C78D1" w:rsidRPr="00253CF4">
              <w:rPr>
                <w:rFonts w:asciiTheme="minorHAnsi" w:hAnsiTheme="minorHAnsi" w:cstheme="minorHAnsi"/>
              </w:rPr>
              <w:t xml:space="preserve">dade mínima: 12 meses (contados </w:t>
            </w:r>
            <w:r w:rsidRPr="00253CF4">
              <w:rPr>
                <w:rFonts w:asciiTheme="minorHAnsi" w:hAnsiTheme="minorHAnsi" w:cstheme="minorHAnsi"/>
              </w:rPr>
              <w:t>a partir da data da entrega)</w:t>
            </w:r>
          </w:p>
          <w:p w:rsidR="00350DB2" w:rsidRPr="00253CF4" w:rsidRDefault="005C78D1" w:rsidP="00253CF4">
            <w:pPr>
              <w:spacing w:before="0" w:after="10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QUANTIDADE TOTAL INDICATIVA (entrega na Beira)</w:t>
            </w:r>
            <w:r w:rsidRPr="00253CF4">
              <w:rPr>
                <w:rFonts w:asciiTheme="minorHAnsi" w:hAnsiTheme="minorHAnsi" w:cstheme="minorHAnsi"/>
                <w:b/>
              </w:rPr>
              <w:t xml:space="preserve">: </w:t>
            </w:r>
            <w:r w:rsidR="00643235"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C7557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  <w:r w:rsidR="00453CB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E" w:rsidRPr="00253CF4" w:rsidRDefault="00643235" w:rsidP="005C354E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ALT/GPT, 8x25ml</w:t>
            </w:r>
          </w:p>
          <w:p w:rsidR="00643235" w:rsidRPr="00253CF4" w:rsidRDefault="00643235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5C354E" w:rsidRPr="00253CF4" w:rsidRDefault="005C354E" w:rsidP="005C78D1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253CF4" w:rsidRDefault="005C78D1" w:rsidP="00253CF4">
            <w:pPr>
              <w:spacing w:before="0" w:after="10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QUANTIDADE TOTAL INDICATIVA (entrega na Beira)</w:t>
            </w:r>
            <w:r w:rsidR="005C354E" w:rsidRPr="00253CF4">
              <w:rPr>
                <w:rFonts w:asciiTheme="minorHAnsi" w:hAnsiTheme="minorHAnsi" w:cstheme="minorHAnsi"/>
              </w:rPr>
              <w:t xml:space="preserve">: </w:t>
            </w:r>
            <w:r w:rsidR="00643235"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2</w:t>
            </w:r>
            <w:r w:rsidR="00C7557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  <w:r w:rsidR="00453CB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43235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Bilirubina Total, 8x25ml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253CF4" w:rsidRDefault="00643235" w:rsidP="00253CF4">
            <w:pPr>
              <w:spacing w:before="0" w:after="10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C7557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  <w:r w:rsidR="00453CB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43235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Bilirubina Direta, 8x25ml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253CF4" w:rsidRDefault="00643235" w:rsidP="00253CF4">
            <w:pPr>
              <w:spacing w:before="0" w:after="10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C7557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  <w:r w:rsidR="00453CB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43235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Colesterol</w:t>
            </w:r>
            <w:r w:rsidR="003F5451" w:rsidRPr="00253CF4">
              <w:rPr>
                <w:rFonts w:asciiTheme="minorHAnsi" w:hAnsiTheme="minorHAnsi" w:cstheme="minorHAnsi"/>
                <w:b/>
              </w:rPr>
              <w:t xml:space="preserve"> Total</w:t>
            </w:r>
            <w:r w:rsidRPr="00253CF4">
              <w:rPr>
                <w:rFonts w:asciiTheme="minorHAnsi" w:hAnsiTheme="minorHAnsi" w:cstheme="minorHAnsi"/>
                <w:b/>
              </w:rPr>
              <w:t xml:space="preserve"> SL, 12x20ml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253CF4" w:rsidRDefault="00643235" w:rsidP="00643235">
            <w:pPr>
              <w:spacing w:before="0" w:after="100"/>
              <w:rPr>
                <w:rFonts w:asciiTheme="minorHAnsi" w:hAnsiTheme="minorHAnsi" w:cstheme="minorHAnsi"/>
                <w:u w:val="single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Pr="00253CF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453CB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5A7A3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Trigliceridos SL, 12x20ml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253CF4" w:rsidRDefault="00643235" w:rsidP="005A7A39">
            <w:pPr>
              <w:spacing w:before="0" w:after="100"/>
              <w:rPr>
                <w:rFonts w:asciiTheme="minorHAnsi" w:hAnsiTheme="minorHAnsi" w:cstheme="minorHAnsi"/>
                <w:u w:val="single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5A7A39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453CB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C7557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5A7A3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Acido Urico Mono SL, 12x20ml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253CF4" w:rsidRDefault="00643235" w:rsidP="005A7A39">
            <w:pPr>
              <w:spacing w:before="0" w:after="100"/>
              <w:rPr>
                <w:rFonts w:asciiTheme="minorHAnsi" w:hAnsiTheme="minorHAnsi" w:cstheme="minorHAnsi"/>
                <w:u w:val="single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5A7A39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  <w:p w:rsidR="00D72D4C" w:rsidRPr="00253CF4" w:rsidRDefault="00D72D4C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94201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01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2</w:t>
            </w:r>
            <w:r w:rsidR="00C7557D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5A7A3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System Solution, 1Lt</w:t>
            </w:r>
          </w:p>
          <w:p w:rsidR="00643235" w:rsidRPr="00253CF4" w:rsidRDefault="005A7A39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Elitech ProM</w:t>
            </w:r>
          </w:p>
          <w:p w:rsidR="00955F5E" w:rsidRDefault="00643235" w:rsidP="00955F5E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350DB2" w:rsidRPr="00955F5E" w:rsidRDefault="00643235" w:rsidP="00955F5E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5A7A39" w:rsidRPr="00253CF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1" w:rsidRPr="00253CF4" w:rsidRDefault="00594201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5A7A3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Solucao de limpeza HCL (acid solution),</w:t>
            </w:r>
            <w:r w:rsidR="0063433C" w:rsidRPr="00253CF4">
              <w:rPr>
                <w:rFonts w:asciiTheme="minorHAnsi" w:hAnsiTheme="minorHAnsi" w:cstheme="minorHAnsi"/>
                <w:b/>
              </w:rPr>
              <w:t xml:space="preserve"> 1L</w:t>
            </w:r>
          </w:p>
          <w:p w:rsidR="00643235" w:rsidRPr="00253CF4" w:rsidRDefault="0063433C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253CF4" w:rsidRDefault="00643235" w:rsidP="0063433C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63433C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3433C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System Cleaning Solution, 1Lt</w:t>
            </w:r>
          </w:p>
          <w:p w:rsidR="00643235" w:rsidRPr="00253CF4" w:rsidRDefault="0063433C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5D6D1F" w:rsidRPr="00253CF4" w:rsidRDefault="00643235" w:rsidP="0063433C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63433C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3433C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Sample cups 1,5ml,  1x1000</w:t>
            </w:r>
          </w:p>
          <w:p w:rsidR="00643235" w:rsidRPr="00253CF4" w:rsidRDefault="0063433C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Para uso com Equipamento Elitech ProM</w:t>
            </w:r>
          </w:p>
          <w:p w:rsidR="005D6D1F" w:rsidRPr="00253CF4" w:rsidRDefault="00643235" w:rsidP="0063433C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63433C" w:rsidRPr="00253CF4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3F5451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Rotor de reacao (ou leitura) Flexor</w:t>
            </w:r>
            <w:r w:rsidR="0063433C" w:rsidRPr="00253CF4">
              <w:rPr>
                <w:rFonts w:asciiTheme="minorHAnsi" w:hAnsiTheme="minorHAnsi" w:cstheme="minorHAnsi"/>
                <w:b/>
              </w:rPr>
              <w:t>, cuvettes Rotores de reacao</w:t>
            </w:r>
            <w:r w:rsidRPr="00253CF4">
              <w:rPr>
                <w:rFonts w:asciiTheme="minorHAnsi" w:hAnsiTheme="minorHAnsi" w:cstheme="minorHAnsi"/>
                <w:b/>
              </w:rPr>
              <w:t xml:space="preserve"> -</w:t>
            </w:r>
            <w:r w:rsidR="0063433C" w:rsidRPr="00253CF4">
              <w:rPr>
                <w:rFonts w:asciiTheme="minorHAnsi" w:hAnsiTheme="minorHAnsi" w:cstheme="minorHAnsi"/>
                <w:b/>
              </w:rPr>
              <w:t xml:space="preserve">  3 unidades</w:t>
            </w:r>
          </w:p>
          <w:p w:rsidR="00643235" w:rsidRPr="00253CF4" w:rsidRDefault="0063433C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EquipamentoElitech ProM</w:t>
            </w:r>
          </w:p>
          <w:p w:rsidR="005D6D1F" w:rsidRPr="00253CF4" w:rsidRDefault="00643235" w:rsidP="0063433C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63433C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3433C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 de control I, Control,  Normal 10x5ml</w:t>
            </w:r>
          </w:p>
          <w:p w:rsidR="00643235" w:rsidRPr="00253CF4" w:rsidRDefault="0063433C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Prazo de validade mínima: </w:t>
            </w:r>
            <w:r w:rsidR="0063433C" w:rsidRPr="00253CF4">
              <w:rPr>
                <w:rFonts w:asciiTheme="minorHAnsi" w:hAnsiTheme="minorHAnsi" w:cstheme="minorHAnsi"/>
              </w:rPr>
              <w:t>8</w:t>
            </w:r>
            <w:r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5D6D1F" w:rsidRPr="00253CF4" w:rsidRDefault="00643235" w:rsidP="0063433C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63433C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3433C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 de control II, Control,  Abnormal 10x5ml</w:t>
            </w:r>
          </w:p>
          <w:p w:rsidR="00643235" w:rsidRPr="00253CF4" w:rsidRDefault="0063433C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Prazo de validade mínima: </w:t>
            </w:r>
            <w:r w:rsidR="0063433C" w:rsidRPr="00253CF4">
              <w:rPr>
                <w:rFonts w:asciiTheme="minorHAnsi" w:hAnsiTheme="minorHAnsi" w:cstheme="minorHAnsi"/>
              </w:rPr>
              <w:t>8</w:t>
            </w:r>
            <w:r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5D6D1F" w:rsidRPr="00253CF4" w:rsidRDefault="00643235" w:rsidP="0063433C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63433C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63433C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 de calibracao 2,</w:t>
            </w:r>
            <w:r w:rsidR="00A40669" w:rsidRPr="00253CF4">
              <w:rPr>
                <w:rFonts w:asciiTheme="minorHAnsi" w:hAnsiTheme="minorHAnsi" w:cstheme="minorHAnsi"/>
                <w:b/>
              </w:rPr>
              <w:t xml:space="preserve"> 4x3 ml</w:t>
            </w:r>
          </w:p>
          <w:p w:rsidR="00643235" w:rsidRPr="00253CF4" w:rsidRDefault="00A40669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Elitech ProM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Prazo de validade mínima: </w:t>
            </w:r>
            <w:r w:rsidR="00A40669" w:rsidRPr="00253CF4">
              <w:rPr>
                <w:rFonts w:asciiTheme="minorHAnsi" w:hAnsiTheme="minorHAnsi" w:cstheme="minorHAnsi"/>
              </w:rPr>
              <w:t>8</w:t>
            </w:r>
            <w:r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5D6D1F" w:rsidRPr="00253CF4" w:rsidRDefault="00643235" w:rsidP="00A4066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A40669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A4066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Cellpack, 10L</w:t>
            </w:r>
          </w:p>
          <w:p w:rsidR="00643235" w:rsidRPr="00253CF4" w:rsidRDefault="00A40669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Para uso com equipamento Sysmex XP300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</w:t>
            </w:r>
            <w:r w:rsidR="00A40669" w:rsidRPr="00253CF4">
              <w:rPr>
                <w:rFonts w:asciiTheme="minorHAnsi" w:hAnsiTheme="minorHAnsi" w:cstheme="minorHAnsi"/>
              </w:rPr>
              <w:t>0</w:t>
            </w:r>
            <w:r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5D6D1F" w:rsidRPr="00253CF4" w:rsidRDefault="00643235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A40669" w:rsidRPr="00253CF4">
              <w:rPr>
                <w:rFonts w:asciiTheme="minorHAnsi" w:hAnsiTheme="minorHAnsi" w:cstheme="minorHAnsi"/>
                <w:b/>
              </w:rPr>
              <w:t>6</w:t>
            </w:r>
            <w:r w:rsidRPr="00253CF4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.19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A4066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Stromatolyser-WH, 3x500ml</w:t>
            </w:r>
          </w:p>
          <w:p w:rsidR="00643235" w:rsidRPr="00253CF4" w:rsidRDefault="00A40669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Para uso com equipamento Sysmex XP300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Prazo de validade mínima: </w:t>
            </w:r>
            <w:r w:rsidR="00A40669" w:rsidRPr="00253CF4">
              <w:rPr>
                <w:rFonts w:asciiTheme="minorHAnsi" w:hAnsiTheme="minorHAnsi" w:cstheme="minorHAnsi"/>
              </w:rPr>
              <w:t>10</w:t>
            </w:r>
            <w:r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5D6D1F" w:rsidRPr="00253CF4" w:rsidRDefault="00643235" w:rsidP="00A4066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A40669" w:rsidRPr="00253CF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A4066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Cell Clean, 50ml</w:t>
            </w:r>
          </w:p>
          <w:p w:rsidR="00643235" w:rsidRPr="00253CF4" w:rsidRDefault="00A40669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Para uso com equipamento Sysmex XP300</w:t>
            </w:r>
          </w:p>
          <w:p w:rsidR="00643235" w:rsidRPr="00253CF4" w:rsidRDefault="00643235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Prazo de validade mínima: </w:t>
            </w:r>
            <w:r w:rsidR="00A40669" w:rsidRPr="00253CF4">
              <w:rPr>
                <w:rFonts w:asciiTheme="minorHAnsi" w:hAnsiTheme="minorHAnsi" w:cstheme="minorHAnsi"/>
              </w:rPr>
              <w:t>10</w:t>
            </w:r>
            <w:r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5D6D1F" w:rsidRPr="00253CF4" w:rsidRDefault="00643235" w:rsidP="00A40669">
            <w:pPr>
              <w:spacing w:before="0" w:after="10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A40669" w:rsidRPr="00253CF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5D6D1F" w:rsidRPr="00253CF4" w:rsidTr="00253CF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1F" w:rsidRPr="00253CF4" w:rsidRDefault="00A40669" w:rsidP="0059420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5D6D1F" w:rsidRPr="00253CF4">
              <w:rPr>
                <w:rFonts w:asciiTheme="minorHAnsi" w:hAnsiTheme="minorHAnsi" w:cstheme="minorHAnsi"/>
                <w:b/>
                <w:bCs/>
                <w:lang w:val="en-US"/>
              </w:rPr>
              <w:t>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5" w:rsidRPr="00253CF4" w:rsidRDefault="00A40669" w:rsidP="0064323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Papel Termico, 1x 50 rolos</w:t>
            </w:r>
          </w:p>
          <w:p w:rsidR="00A40669" w:rsidRPr="00253CF4" w:rsidRDefault="00A40669" w:rsidP="0064323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Para uso com equipamento Sysmex XP300</w:t>
            </w:r>
          </w:p>
          <w:p w:rsidR="005D6D1F" w:rsidRPr="00253CF4" w:rsidRDefault="00643235" w:rsidP="00A40669">
            <w:pPr>
              <w:spacing w:before="0" w:after="10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QUANTIDADE TOTAL INDICATIVA (entrega na Beira): </w:t>
            </w:r>
            <w:r w:rsidR="00A40669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F" w:rsidRPr="00253CF4" w:rsidRDefault="005D6D1F" w:rsidP="0059420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</w:tbl>
    <w:p w:rsidR="00F0468E" w:rsidRPr="00826E2D" w:rsidRDefault="00F0468E" w:rsidP="00F0468E">
      <w:pPr>
        <w:rPr>
          <w:rFonts w:asciiTheme="minorHAnsi" w:hAnsiTheme="minorHAnsi" w:cstheme="minorHAnsi"/>
        </w:rPr>
      </w:pPr>
      <w:r w:rsidRPr="00826E2D">
        <w:rPr>
          <w:rFonts w:asciiTheme="minorHAnsi" w:hAnsiTheme="minorHAnsi" w:cstheme="minorHAnsi"/>
        </w:rPr>
        <w:br w:type="page"/>
      </w:r>
    </w:p>
    <w:p w:rsidR="008202B9" w:rsidRDefault="008202B9" w:rsidP="009F5D7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0468E" w:rsidRDefault="007D5989" w:rsidP="009F5D7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LOTE 2</w:t>
      </w:r>
      <w:r w:rsidR="00C2694D">
        <w:rPr>
          <w:rFonts w:asciiTheme="minorHAnsi" w:hAnsiTheme="minorHAnsi" w:cstheme="minorHAnsi"/>
          <w:b/>
          <w:sz w:val="32"/>
          <w:szCs w:val="32"/>
          <w:u w:val="single"/>
        </w:rPr>
        <w:t>b</w:t>
      </w:r>
      <w:bookmarkStart w:id="0" w:name="_GoBack"/>
      <w:bookmarkEnd w:id="0"/>
      <w:r w:rsidR="00F0468E" w:rsidRPr="009F5D71">
        <w:rPr>
          <w:rFonts w:asciiTheme="minorHAnsi" w:hAnsiTheme="minorHAnsi" w:cstheme="minorHAnsi"/>
          <w:b/>
          <w:sz w:val="32"/>
          <w:szCs w:val="32"/>
          <w:u w:val="single"/>
        </w:rPr>
        <w:t xml:space="preserve">: </w:t>
      </w:r>
      <w:r w:rsidR="00846193" w:rsidRPr="00846193">
        <w:rPr>
          <w:rFonts w:asciiTheme="minorHAnsi" w:hAnsiTheme="minorHAnsi" w:cstheme="minorHAnsi"/>
          <w:b/>
          <w:sz w:val="32"/>
          <w:szCs w:val="32"/>
          <w:u w:val="single"/>
        </w:rPr>
        <w:t xml:space="preserve">REAGENTES DE LABORATORIO </w:t>
      </w:r>
      <w:r w:rsidR="009F5D71" w:rsidRPr="009F5D71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 w:rsidR="00F0468E" w:rsidRPr="009F5D71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F5D71" w:rsidRPr="009F5D71">
        <w:rPr>
          <w:rFonts w:asciiTheme="minorHAnsi" w:hAnsiTheme="minorHAnsi" w:cstheme="minorHAnsi"/>
          <w:b/>
          <w:sz w:val="32"/>
          <w:szCs w:val="32"/>
          <w:u w:val="single"/>
        </w:rPr>
        <w:t xml:space="preserve">Entrega em </w:t>
      </w:r>
      <w:r w:rsidR="00F0468E" w:rsidRPr="009F5D71">
        <w:rPr>
          <w:rFonts w:asciiTheme="minorHAnsi" w:hAnsiTheme="minorHAnsi" w:cstheme="minorHAnsi"/>
          <w:b/>
          <w:sz w:val="32"/>
          <w:szCs w:val="32"/>
          <w:u w:val="single"/>
        </w:rPr>
        <w:t>M</w:t>
      </w:r>
      <w:r w:rsidR="006514E2" w:rsidRPr="009F5D71">
        <w:rPr>
          <w:rFonts w:asciiTheme="minorHAnsi" w:hAnsiTheme="minorHAnsi" w:cstheme="minorHAnsi"/>
          <w:b/>
          <w:sz w:val="32"/>
          <w:szCs w:val="32"/>
          <w:u w:val="single"/>
        </w:rPr>
        <w:t>APUTO</w:t>
      </w:r>
    </w:p>
    <w:p w:rsidR="008202B9" w:rsidRPr="009F5D71" w:rsidRDefault="008202B9" w:rsidP="009F5D71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544"/>
        <w:gridCol w:w="2410"/>
        <w:gridCol w:w="2551"/>
      </w:tblGrid>
      <w:tr w:rsidR="00F0468E" w:rsidRPr="00253CF4" w:rsidTr="00253CF4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253CF4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1.</w:t>
            </w:r>
          </w:p>
          <w:p w:rsidR="00F0468E" w:rsidRPr="00253CF4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 xml:space="preserve">Número do item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253CF4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</w:t>
            </w:r>
          </w:p>
          <w:p w:rsidR="00F0468E" w:rsidRPr="00253CF4" w:rsidRDefault="00F0468E" w:rsidP="00F046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 xml:space="preserve">Especificações exigidas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253CF4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3.</w:t>
            </w:r>
          </w:p>
          <w:p w:rsidR="00F0468E" w:rsidRPr="00253CF4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Especificações propostas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253CF4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 xml:space="preserve"> 4.</w:t>
            </w:r>
          </w:p>
          <w:p w:rsidR="00F0468E" w:rsidRPr="00253CF4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 xml:space="preserve">Notas, observações, </w:t>
            </w:r>
            <w:r w:rsidRPr="00253CF4">
              <w:rPr>
                <w:rFonts w:asciiTheme="minorHAnsi" w:hAnsiTheme="minorHAnsi" w:cstheme="minorHAnsi"/>
                <w:b/>
                <w:bCs/>
              </w:rPr>
              <w:br/>
              <w:t>referências a documentação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468E" w:rsidRPr="00253CF4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5.</w:t>
            </w:r>
          </w:p>
          <w:p w:rsidR="00F0468E" w:rsidRPr="00253CF4" w:rsidRDefault="00F0468E" w:rsidP="00F0468E">
            <w:pPr>
              <w:tabs>
                <w:tab w:val="left" w:pos="72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Observações da comissão de avaliação</w:t>
            </w: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Glucose</w:t>
            </w:r>
            <w:r w:rsidR="00846193" w:rsidRPr="00253CF4">
              <w:rPr>
                <w:rFonts w:asciiTheme="minorHAnsi" w:hAnsiTheme="minorHAnsi" w:cstheme="minorHAnsi"/>
                <w:b/>
              </w:rPr>
              <w:t>, 12x20ml</w:t>
            </w:r>
          </w:p>
          <w:p w:rsidR="001023FB" w:rsidRPr="00253CF4" w:rsidRDefault="001023FB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84619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Creatinina PAP, 8x28ml</w:t>
            </w:r>
          </w:p>
          <w:p w:rsidR="001023FB" w:rsidRPr="00253CF4" w:rsidRDefault="001023FB" w:rsidP="001023FB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1023FB" w:rsidRPr="00253CF4" w:rsidRDefault="001023FB" w:rsidP="001023FB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1023FB" w:rsidP="001023FB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84619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AST/GOT, 8x25ml</w:t>
            </w:r>
          </w:p>
          <w:p w:rsidR="001023FB" w:rsidRPr="00253CF4" w:rsidRDefault="001023FB" w:rsidP="001023FB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1023FB" w:rsidRPr="00253CF4" w:rsidRDefault="001023FB" w:rsidP="001023FB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1023FB" w:rsidP="001023FB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84619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ALT/GPT, 8x25ml</w:t>
            </w:r>
          </w:p>
          <w:p w:rsidR="001023FB" w:rsidRPr="00253CF4" w:rsidRDefault="001023FB" w:rsidP="001023FB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1023FB" w:rsidRPr="00253CF4" w:rsidRDefault="001023FB" w:rsidP="001023FB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1023FB" w:rsidP="001023FB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Pr="00253CF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2.2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84619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Bilirubina Total, 8x25ml</w:t>
            </w:r>
          </w:p>
          <w:p w:rsidR="001023FB" w:rsidRPr="00253CF4" w:rsidRDefault="001023FB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846193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  <w:r w:rsidR="003F5451" w:rsidRPr="00253CF4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84619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Bilirubina Direta</w:t>
            </w:r>
            <w:r w:rsidR="001023FB" w:rsidRPr="00253CF4">
              <w:rPr>
                <w:rFonts w:asciiTheme="minorHAnsi" w:hAnsiTheme="minorHAnsi" w:cstheme="minorHAnsi"/>
                <w:b/>
              </w:rPr>
              <w:t>, 8x25ml</w:t>
            </w:r>
          </w:p>
          <w:p w:rsidR="001023FB" w:rsidRPr="00253CF4" w:rsidRDefault="001023FB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1023FB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3F5451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1023FB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 Colesterol SL, 12x20ml</w:t>
            </w:r>
          </w:p>
          <w:p w:rsidR="001023FB" w:rsidRPr="00253CF4" w:rsidRDefault="001023FB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1023FB" w:rsidRPr="00253CF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3F5451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1023FB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 Colesterol HDL</w:t>
            </w:r>
            <w:r w:rsidR="00391C37" w:rsidRPr="00253CF4">
              <w:rPr>
                <w:rFonts w:asciiTheme="minorHAnsi" w:hAnsiTheme="minorHAnsi" w:cstheme="minorHAnsi"/>
                <w:b/>
              </w:rPr>
              <w:t>/</w:t>
            </w:r>
            <w:r w:rsidRPr="00253CF4">
              <w:rPr>
                <w:rFonts w:asciiTheme="minorHAnsi" w:hAnsiTheme="minorHAnsi" w:cstheme="minorHAnsi"/>
                <w:b/>
              </w:rPr>
              <w:t>SL 4X28ml</w:t>
            </w:r>
            <w:r w:rsidR="008202B9" w:rsidRPr="00253CF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1023FB" w:rsidRPr="00253CF4" w:rsidRDefault="001023FB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1023FB" w:rsidRPr="00253CF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391C37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1023FB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 Trigliceridos SL, 12x20ml</w:t>
            </w:r>
          </w:p>
          <w:p w:rsidR="00780829" w:rsidRPr="00253CF4" w:rsidRDefault="0078082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1023FB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2.3</w:t>
            </w:r>
            <w:r w:rsidR="00391C37" w:rsidRPr="00253CF4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D6B0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Reagentes de determinacao</w:t>
            </w:r>
            <w:r w:rsidR="00780829" w:rsidRPr="00253CF4">
              <w:rPr>
                <w:rFonts w:asciiTheme="minorHAnsi" w:hAnsiTheme="minorHAnsi" w:cstheme="minorHAnsi"/>
                <w:b/>
              </w:rPr>
              <w:t xml:space="preserve"> Acido Urico Mono SL, 12x20ml</w:t>
            </w:r>
          </w:p>
          <w:p w:rsidR="00780829" w:rsidRPr="00253CF4" w:rsidRDefault="0078082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para uso com o Equipamento Flexor EL200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780829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2.3</w:t>
            </w:r>
            <w:r w:rsidR="00391C37" w:rsidRPr="00253CF4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78082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 xml:space="preserve">System Solution, 1Lt </w:t>
            </w:r>
          </w:p>
          <w:p w:rsidR="00780829" w:rsidRPr="00253CF4" w:rsidRDefault="0078082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Flexor EL 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780829" w:rsidRPr="00253CF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2.3</w:t>
            </w:r>
            <w:r w:rsidR="00391C37" w:rsidRPr="00253CF4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78082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Solucao de limpeza HCL (Acid solution),  1L</w:t>
            </w:r>
          </w:p>
          <w:p w:rsidR="00780829" w:rsidRPr="00253CF4" w:rsidRDefault="0078082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oferecidos e Equipamento Flexor EL 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780829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t>2.3</w:t>
            </w:r>
            <w:r w:rsidR="00391C37" w:rsidRPr="00253CF4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78082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System Cleaning Solution, 1Lt</w:t>
            </w:r>
          </w:p>
          <w:p w:rsidR="00780829" w:rsidRPr="00253CF4" w:rsidRDefault="0078082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</w:t>
            </w:r>
            <w:r w:rsidR="005D6B03" w:rsidRPr="00253CF4">
              <w:rPr>
                <w:rFonts w:asciiTheme="minorHAnsi" w:hAnsiTheme="minorHAnsi" w:cstheme="minorHAnsi"/>
              </w:rPr>
              <w:t>recidos e Equipamento Flexor EL</w:t>
            </w:r>
            <w:r w:rsidRPr="00253CF4">
              <w:rPr>
                <w:rFonts w:asciiTheme="minorHAnsi" w:hAnsiTheme="minorHAnsi" w:cstheme="minorHAnsi"/>
              </w:rPr>
              <w:t>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8202B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</w:t>
            </w:r>
            <w:r w:rsidR="008202B9" w:rsidRPr="00253CF4">
              <w:rPr>
                <w:rFonts w:asciiTheme="minorHAnsi" w:hAnsiTheme="minorHAnsi" w:cstheme="minorHAnsi"/>
              </w:rPr>
              <w:t>DADE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780829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53CF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2.3</w:t>
            </w:r>
            <w:r w:rsidR="00391C37" w:rsidRPr="00253CF4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37" w:rsidRPr="00253CF4" w:rsidRDefault="00391C37" w:rsidP="00391C37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Rotor de reacao (ou leitura) Flexor, cuvettes Rotores de reacao -  3 unidades</w:t>
            </w:r>
          </w:p>
          <w:p w:rsidR="00780829" w:rsidRPr="00253CF4" w:rsidRDefault="0078082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Compativel con reagentes ofe</w:t>
            </w:r>
            <w:r w:rsidR="005D6B03" w:rsidRPr="00253CF4">
              <w:rPr>
                <w:rFonts w:asciiTheme="minorHAnsi" w:hAnsiTheme="minorHAnsi" w:cstheme="minorHAnsi"/>
              </w:rPr>
              <w:t>recidos e Equipamento Flexor EL</w:t>
            </w:r>
            <w:r w:rsidRPr="00253CF4">
              <w:rPr>
                <w:rFonts w:asciiTheme="minorHAnsi" w:hAnsiTheme="minorHAnsi" w:cstheme="minorHAnsi"/>
              </w:rPr>
              <w:t>200</w:t>
            </w:r>
          </w:p>
          <w:p w:rsidR="007D5989" w:rsidRPr="00253CF4" w:rsidRDefault="007D5989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12 meses (contados a partir da data da entrega)</w:t>
            </w:r>
          </w:p>
          <w:p w:rsidR="00F0468E" w:rsidRPr="00253CF4" w:rsidRDefault="007D5989" w:rsidP="008202B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</w:t>
            </w:r>
            <w:r w:rsidR="008202B9" w:rsidRPr="00253CF4">
              <w:rPr>
                <w:rFonts w:asciiTheme="minorHAnsi" w:hAnsiTheme="minorHAnsi" w:cstheme="minorHAnsi"/>
              </w:rPr>
              <w:t>DADE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CC77BA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2.3</w:t>
            </w:r>
            <w:r w:rsidR="00391C37" w:rsidRPr="00253CF4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D6B03" w:rsidP="005D6B03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 de control I, Control, Normal 10x5ml,</w:t>
            </w:r>
          </w:p>
          <w:p w:rsidR="005D6B03" w:rsidRPr="00253CF4" w:rsidRDefault="005D6B03" w:rsidP="005D6B03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Compativel con reagentes oferecidos e Equipamento Flexor EL 200 </w:t>
            </w:r>
          </w:p>
          <w:p w:rsidR="005D6B03" w:rsidRPr="00253CF4" w:rsidRDefault="005D6B03" w:rsidP="005D6B03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minima: 8 meses (contados a partir da data da entrega)</w:t>
            </w:r>
          </w:p>
          <w:p w:rsidR="00F0468E" w:rsidRPr="00253CF4" w:rsidRDefault="007D5989" w:rsidP="005D6B03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D6B03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2.3</w:t>
            </w:r>
            <w:r w:rsidR="00391C37" w:rsidRPr="00253CF4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3" w:rsidRPr="00253CF4" w:rsidRDefault="005D6B0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 de control II, Control, Abnormal 10x5ml</w:t>
            </w:r>
          </w:p>
          <w:p w:rsidR="005D6B03" w:rsidRPr="00253CF4" w:rsidRDefault="005D6B03" w:rsidP="005D6B03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Compativel con reagentes oferecidos e Equipamento Flexor EL 200 </w:t>
            </w:r>
          </w:p>
          <w:p w:rsidR="005D6B03" w:rsidRPr="00253CF4" w:rsidRDefault="005D6B03" w:rsidP="005D6B03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minima: 8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D6B03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391C37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D6B03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Reagente de calibracao 2, 4x3 ml</w:t>
            </w:r>
          </w:p>
          <w:p w:rsidR="005C2345" w:rsidRPr="00253CF4" w:rsidRDefault="005C2345" w:rsidP="005C234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compativel con reagentes oferecidos e Equipamento Flexor EL 200 </w:t>
            </w:r>
          </w:p>
          <w:p w:rsidR="005D6B03" w:rsidRPr="00253CF4" w:rsidRDefault="005C2345" w:rsidP="005C234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minima: 8 meses (contados a partir da data da entrega)</w:t>
            </w:r>
          </w:p>
          <w:p w:rsidR="00F0468E" w:rsidRPr="00253CF4" w:rsidRDefault="007D5989" w:rsidP="005C234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C2345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391C37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lastRenderedPageBreak/>
              <w:t>2.39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C2345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 xml:space="preserve">Reagente de calibracao Colesterol HDL, </w:t>
            </w:r>
            <w:r w:rsidR="00391C37" w:rsidRPr="00253CF4">
              <w:rPr>
                <w:rFonts w:asciiTheme="minorHAnsi" w:hAnsiTheme="minorHAnsi" w:cstheme="minorHAnsi"/>
                <w:b/>
              </w:rPr>
              <w:t>4 x 1 ml</w:t>
            </w:r>
          </w:p>
          <w:p w:rsidR="005C2345" w:rsidRPr="00253CF4" w:rsidRDefault="005C2345" w:rsidP="005C234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 xml:space="preserve">Compativel con reagentes oferecidos e Equipamento Flexor EL 200 </w:t>
            </w:r>
          </w:p>
          <w:p w:rsidR="005C2345" w:rsidRPr="00253CF4" w:rsidRDefault="005C2345" w:rsidP="005C2345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minima: 8 meses (contados a partir da data da entrega)</w:t>
            </w:r>
          </w:p>
          <w:p w:rsidR="00F0468E" w:rsidRPr="00253CF4" w:rsidRDefault="007D5989" w:rsidP="005C234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C2345" w:rsidRPr="00253C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2.4</w:t>
            </w:r>
            <w:r w:rsidR="00391C37" w:rsidRPr="00253CF4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C2345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Cellpack DCL 10L, para uso com equipamento Sysmex XNL, 10L</w:t>
            </w:r>
          </w:p>
          <w:p w:rsidR="005C2345" w:rsidRPr="00253CF4" w:rsidRDefault="005C2345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minima: 10 meses (contados a partir da data da entrega)</w:t>
            </w:r>
          </w:p>
          <w:p w:rsidR="005C2345" w:rsidRPr="00253CF4" w:rsidRDefault="007D5989" w:rsidP="005C234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C2345" w:rsidRPr="00253CF4"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2.4</w:t>
            </w:r>
            <w:r w:rsidR="00391C37" w:rsidRPr="00253CF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C2345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Lysercell Wdf 1x2L, para uso com equipamento Sysmex XNL, 2L x 1</w:t>
            </w:r>
          </w:p>
          <w:p w:rsidR="007D5989" w:rsidRPr="00253CF4" w:rsidRDefault="005C2345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10</w:t>
            </w:r>
            <w:r w:rsidR="007D5989"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C2345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2.4</w:t>
            </w:r>
            <w:r w:rsidR="00391C37" w:rsidRPr="00253CF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C2345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Fluorocell Wdf 2x22ml, para uso com equipamento Sysmex XNL, 2 x22ml</w:t>
            </w:r>
          </w:p>
          <w:p w:rsidR="007D5989" w:rsidRPr="00253CF4" w:rsidRDefault="005C2345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10</w:t>
            </w:r>
            <w:r w:rsidR="007D5989"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QUANTIDADE TOTA</w:t>
            </w:r>
            <w:r w:rsidR="008202B9" w:rsidRPr="00253CF4">
              <w:rPr>
                <w:rFonts w:asciiTheme="minorHAnsi" w:hAnsiTheme="minorHAnsi" w:cstheme="minorHAnsi"/>
              </w:rPr>
              <w:t>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C2345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t>2.4</w:t>
            </w:r>
            <w:r w:rsidR="00391C37" w:rsidRPr="00253CF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C2345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SULFOLYSER, para uso com equipamento Sysmex XNL, 3x500ml</w:t>
            </w:r>
          </w:p>
          <w:p w:rsidR="007D5989" w:rsidRPr="00253CF4" w:rsidRDefault="005C2345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10</w:t>
            </w:r>
            <w:r w:rsidR="007D5989"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F0468E" w:rsidRPr="00253CF4" w:rsidRDefault="007D5989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C2345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  <w:tr w:rsidR="00F0468E" w:rsidRPr="00253CF4" w:rsidTr="00253CF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8E" w:rsidRPr="00253CF4" w:rsidRDefault="00A40669" w:rsidP="00F0468E">
            <w:pPr>
              <w:rPr>
                <w:rFonts w:asciiTheme="minorHAnsi" w:hAnsiTheme="minorHAnsi" w:cstheme="minorHAnsi"/>
                <w:b/>
                <w:bCs/>
              </w:rPr>
            </w:pPr>
            <w:r w:rsidRPr="00253CF4">
              <w:rPr>
                <w:rFonts w:asciiTheme="minorHAnsi" w:hAnsiTheme="minorHAnsi" w:cstheme="minorHAnsi"/>
                <w:b/>
                <w:bCs/>
              </w:rPr>
              <w:lastRenderedPageBreak/>
              <w:t>2.4</w:t>
            </w:r>
            <w:r w:rsidR="00391C37" w:rsidRPr="00253CF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89" w:rsidRPr="00253CF4" w:rsidRDefault="005C2345" w:rsidP="007D5989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  <w:b/>
              </w:rPr>
              <w:t>Cell Clean Auto 20 x 4 ml, para uso com equipamento Sysmex XNL, 20x4ml</w:t>
            </w:r>
          </w:p>
          <w:p w:rsidR="007D5989" w:rsidRPr="00253CF4" w:rsidRDefault="005C2345" w:rsidP="007D5989">
            <w:pPr>
              <w:spacing w:before="0" w:after="0"/>
              <w:rPr>
                <w:rFonts w:asciiTheme="minorHAnsi" w:hAnsiTheme="minorHAnsi" w:cstheme="minorHAnsi"/>
              </w:rPr>
            </w:pPr>
            <w:r w:rsidRPr="00253CF4">
              <w:rPr>
                <w:rFonts w:asciiTheme="minorHAnsi" w:hAnsiTheme="minorHAnsi" w:cstheme="minorHAnsi"/>
              </w:rPr>
              <w:t>Prazo de validade mínima: 10</w:t>
            </w:r>
            <w:r w:rsidR="007D5989" w:rsidRPr="00253CF4">
              <w:rPr>
                <w:rFonts w:asciiTheme="minorHAnsi" w:hAnsiTheme="minorHAnsi" w:cstheme="minorHAnsi"/>
              </w:rPr>
              <w:t xml:space="preserve"> meses (contados a partir da data da entrega)</w:t>
            </w:r>
          </w:p>
          <w:p w:rsidR="00F0468E" w:rsidRPr="00253CF4" w:rsidRDefault="007D5989" w:rsidP="005C2345">
            <w:pPr>
              <w:spacing w:before="0" w:after="100"/>
              <w:rPr>
                <w:rFonts w:asciiTheme="minorHAnsi" w:hAnsiTheme="minorHAnsi" w:cstheme="minorHAnsi"/>
                <w:b/>
              </w:rPr>
            </w:pPr>
            <w:r w:rsidRPr="00253CF4">
              <w:rPr>
                <w:rFonts w:asciiTheme="minorHAnsi" w:hAnsiTheme="minorHAnsi" w:cstheme="minorHAnsi"/>
              </w:rPr>
              <w:t>QUANTID</w:t>
            </w:r>
            <w:r w:rsidR="008202B9" w:rsidRPr="00253CF4">
              <w:rPr>
                <w:rFonts w:asciiTheme="minorHAnsi" w:hAnsiTheme="minorHAnsi" w:cstheme="minorHAnsi"/>
              </w:rPr>
              <w:t>ADE TOTAL INDICATIVA (entrega em</w:t>
            </w:r>
            <w:r w:rsidRPr="00253CF4">
              <w:rPr>
                <w:rFonts w:asciiTheme="minorHAnsi" w:hAnsiTheme="minorHAnsi" w:cstheme="minorHAnsi"/>
              </w:rPr>
              <w:t xml:space="preserve"> Maputo): </w:t>
            </w:r>
            <w:r w:rsidR="005C2345" w:rsidRPr="00253CF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E" w:rsidRPr="00253CF4" w:rsidRDefault="00F0468E" w:rsidP="00F0468E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</w:p>
        </w:tc>
      </w:tr>
    </w:tbl>
    <w:p w:rsidR="009F5D71" w:rsidRDefault="009F5D71" w:rsidP="004D22BF">
      <w:pPr>
        <w:rPr>
          <w:rFonts w:asciiTheme="minorHAnsi" w:hAnsiTheme="minorHAnsi" w:cstheme="minorHAnsi"/>
          <w:sz w:val="22"/>
          <w:szCs w:val="22"/>
          <w:highlight w:val="green"/>
        </w:rPr>
      </w:pPr>
    </w:p>
    <w:sectPr w:rsidR="009F5D71" w:rsidSect="002D32D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-1560" w:right="851" w:bottom="1276" w:left="851" w:header="227" w:footer="2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5E" w:rsidRDefault="008F425E">
      <w:r>
        <w:separator/>
      </w:r>
    </w:p>
  </w:endnote>
  <w:endnote w:type="continuationSeparator" w:id="0">
    <w:p w:rsidR="008F425E" w:rsidRDefault="008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89" w:rsidRDefault="007D5989" w:rsidP="009E3ADB">
    <w:pPr>
      <w:pStyle w:val="Pidipagina"/>
      <w:tabs>
        <w:tab w:val="clear" w:pos="4320"/>
        <w:tab w:val="clear" w:pos="8640"/>
        <w:tab w:val="left" w:pos="5364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F4577E">
      <w:rPr>
        <w:rFonts w:ascii="Times New Roman" w:hAnsi="Times New Roman"/>
        <w:sz w:val="18"/>
        <w:szCs w:val="18"/>
      </w:rPr>
      <w:t xml:space="preserve">Pag. </w:t>
    </w:r>
    <w:r w:rsidRPr="00876785">
      <w:rPr>
        <w:rFonts w:ascii="Times New Roman" w:hAnsi="Times New Roman"/>
        <w:b/>
        <w:bCs/>
        <w:sz w:val="18"/>
        <w:szCs w:val="18"/>
      </w:rPr>
      <w:fldChar w:fldCharType="begin"/>
    </w:r>
    <w:r w:rsidRPr="00876785">
      <w:rPr>
        <w:rFonts w:ascii="Times New Roman" w:hAnsi="Times New Roman"/>
        <w:b/>
        <w:bCs/>
        <w:sz w:val="18"/>
        <w:szCs w:val="18"/>
      </w:rPr>
      <w:instrText>PAGE  \* Arabic  \* MERGEFORMAT</w:instrText>
    </w:r>
    <w:r w:rsidRPr="00876785">
      <w:rPr>
        <w:rFonts w:ascii="Times New Roman" w:hAnsi="Times New Roman"/>
        <w:b/>
        <w:bCs/>
        <w:sz w:val="18"/>
        <w:szCs w:val="18"/>
      </w:rPr>
      <w:fldChar w:fldCharType="separate"/>
    </w:r>
    <w:r w:rsidR="00C2694D">
      <w:rPr>
        <w:rFonts w:ascii="Times New Roman" w:hAnsi="Times New Roman"/>
        <w:b/>
        <w:bCs/>
        <w:noProof/>
        <w:sz w:val="18"/>
        <w:szCs w:val="18"/>
      </w:rPr>
      <w:t>12</w:t>
    </w:r>
    <w:r w:rsidRPr="00876785">
      <w:rPr>
        <w:rFonts w:ascii="Times New Roman" w:hAnsi="Times New Roman"/>
        <w:b/>
        <w:bCs/>
        <w:sz w:val="18"/>
        <w:szCs w:val="18"/>
      </w:rPr>
      <w:fldChar w:fldCharType="end"/>
    </w:r>
    <w:r w:rsidRPr="00F4577E">
      <w:rPr>
        <w:rFonts w:ascii="Times New Roman" w:hAnsi="Times New Roman"/>
        <w:sz w:val="18"/>
        <w:szCs w:val="18"/>
      </w:rPr>
      <w:t xml:space="preserve"> a </w:t>
    </w:r>
    <w:r w:rsidRPr="00876785">
      <w:rPr>
        <w:rFonts w:ascii="Times New Roman" w:hAnsi="Times New Roman"/>
        <w:b/>
        <w:bCs/>
        <w:sz w:val="18"/>
        <w:szCs w:val="18"/>
      </w:rPr>
      <w:fldChar w:fldCharType="begin"/>
    </w:r>
    <w:r w:rsidRPr="00876785">
      <w:rPr>
        <w:rFonts w:ascii="Times New Roman" w:hAnsi="Times New Roman"/>
        <w:b/>
        <w:bCs/>
        <w:sz w:val="18"/>
        <w:szCs w:val="18"/>
      </w:rPr>
      <w:instrText>NUMPAGES  \* Arabic  \* MERGEFORMAT</w:instrText>
    </w:r>
    <w:r w:rsidRPr="00876785">
      <w:rPr>
        <w:rFonts w:ascii="Times New Roman" w:hAnsi="Times New Roman"/>
        <w:b/>
        <w:bCs/>
        <w:sz w:val="18"/>
        <w:szCs w:val="18"/>
      </w:rPr>
      <w:fldChar w:fldCharType="separate"/>
    </w:r>
    <w:r w:rsidR="00C2694D">
      <w:rPr>
        <w:rFonts w:ascii="Times New Roman" w:hAnsi="Times New Roman"/>
        <w:b/>
        <w:bCs/>
        <w:noProof/>
        <w:sz w:val="18"/>
        <w:szCs w:val="18"/>
      </w:rPr>
      <w:t>12</w:t>
    </w:r>
    <w:r w:rsidRPr="00876785">
      <w:rPr>
        <w:rFonts w:ascii="Times New Roman" w:hAnsi="Times New Roman"/>
        <w:b/>
        <w:bCs/>
        <w:sz w:val="18"/>
        <w:szCs w:val="18"/>
      </w:rPr>
      <w:fldChar w:fldCharType="end"/>
    </w:r>
  </w:p>
  <w:p w:rsidR="007D5989" w:rsidRPr="00481A11" w:rsidRDefault="007D5989" w:rsidP="00D00798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</w:rPr>
    </w:pPr>
    <w:r w:rsidRPr="00E656F6">
      <w:rPr>
        <w:rFonts w:ascii="Times New Roman" w:hAnsi="Times New Roman"/>
        <w:sz w:val="18"/>
        <w:szCs w:val="18"/>
      </w:rPr>
      <w:fldChar w:fldCharType="begin"/>
    </w:r>
    <w:r w:rsidRPr="006A439E">
      <w:rPr>
        <w:rFonts w:ascii="Times New Roman" w:hAnsi="Times New Roman"/>
        <w:sz w:val="18"/>
        <w:szCs w:val="18"/>
      </w:rPr>
      <w:instrText xml:space="preserve"> FILENAME </w:instrText>
    </w:r>
    <w:r w:rsidRPr="00E656F6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Anexos II e III Especificações técnicas + proposta técnica _CUAMM_Protect_07</w:t>
    </w:r>
    <w:r w:rsidR="00481A11">
      <w:rPr>
        <w:rFonts w:ascii="Times New Roman" w:hAnsi="Times New Roman"/>
        <w:noProof/>
        <w:sz w:val="18"/>
        <w:szCs w:val="18"/>
      </w:rPr>
      <w:t>_LOTE 2</w:t>
    </w:r>
    <w:r>
      <w:rPr>
        <w:rFonts w:ascii="Times New Roman" w:hAnsi="Times New Roman"/>
        <w:noProof/>
        <w:sz w:val="18"/>
        <w:szCs w:val="18"/>
      </w:rPr>
      <w:t>.docx</w:t>
    </w:r>
    <w:r w:rsidRPr="00E656F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89" w:rsidRPr="001925BA" w:rsidRDefault="007D5989" w:rsidP="006A439E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 w:rsidRPr="001925BA">
      <w:rPr>
        <w:rFonts w:ascii="Times New Roman" w:hAnsi="Times New Roman"/>
        <w:sz w:val="18"/>
        <w:szCs w:val="18"/>
      </w:rPr>
      <w:tab/>
    </w:r>
    <w:r w:rsidRPr="00F4577E">
      <w:rPr>
        <w:rFonts w:ascii="Times New Roman" w:hAnsi="Times New Roman"/>
        <w:sz w:val="18"/>
        <w:szCs w:val="18"/>
      </w:rPr>
      <w:t xml:space="preserve">Pag. </w:t>
    </w:r>
    <w:r w:rsidRPr="00876785">
      <w:rPr>
        <w:rFonts w:ascii="Times New Roman" w:hAnsi="Times New Roman"/>
        <w:b/>
        <w:bCs/>
        <w:sz w:val="18"/>
        <w:szCs w:val="18"/>
      </w:rPr>
      <w:fldChar w:fldCharType="begin"/>
    </w:r>
    <w:r w:rsidRPr="00876785">
      <w:rPr>
        <w:rFonts w:ascii="Times New Roman" w:hAnsi="Times New Roman"/>
        <w:b/>
        <w:bCs/>
        <w:sz w:val="18"/>
        <w:szCs w:val="18"/>
      </w:rPr>
      <w:instrText>PAGE  \* Arabic  \* MERGEFORMAT</w:instrText>
    </w:r>
    <w:r w:rsidRPr="00876785">
      <w:rPr>
        <w:rFonts w:ascii="Times New Roman" w:hAnsi="Times New Roman"/>
        <w:b/>
        <w:bCs/>
        <w:sz w:val="18"/>
        <w:szCs w:val="18"/>
      </w:rPr>
      <w:fldChar w:fldCharType="separate"/>
    </w:r>
    <w:r w:rsidR="00C2694D">
      <w:rPr>
        <w:rFonts w:ascii="Times New Roman" w:hAnsi="Times New Roman"/>
        <w:b/>
        <w:bCs/>
        <w:noProof/>
        <w:sz w:val="18"/>
        <w:szCs w:val="18"/>
      </w:rPr>
      <w:t>1</w:t>
    </w:r>
    <w:r w:rsidRPr="00876785">
      <w:rPr>
        <w:rFonts w:ascii="Times New Roman" w:hAnsi="Times New Roman"/>
        <w:b/>
        <w:bCs/>
        <w:sz w:val="18"/>
        <w:szCs w:val="18"/>
      </w:rPr>
      <w:fldChar w:fldCharType="end"/>
    </w:r>
    <w:r w:rsidRPr="00F4577E">
      <w:rPr>
        <w:rFonts w:ascii="Times New Roman" w:hAnsi="Times New Roman"/>
        <w:sz w:val="18"/>
        <w:szCs w:val="18"/>
      </w:rPr>
      <w:t xml:space="preserve"> a </w:t>
    </w:r>
    <w:r w:rsidRPr="00876785">
      <w:rPr>
        <w:rFonts w:ascii="Times New Roman" w:hAnsi="Times New Roman"/>
        <w:b/>
        <w:bCs/>
        <w:sz w:val="18"/>
        <w:szCs w:val="18"/>
      </w:rPr>
      <w:fldChar w:fldCharType="begin"/>
    </w:r>
    <w:r w:rsidRPr="00876785">
      <w:rPr>
        <w:rFonts w:ascii="Times New Roman" w:hAnsi="Times New Roman"/>
        <w:b/>
        <w:bCs/>
        <w:sz w:val="18"/>
        <w:szCs w:val="18"/>
      </w:rPr>
      <w:instrText>NUMPAGES  \* Arabic  \* MERGEFORMAT</w:instrText>
    </w:r>
    <w:r w:rsidRPr="00876785">
      <w:rPr>
        <w:rFonts w:ascii="Times New Roman" w:hAnsi="Times New Roman"/>
        <w:b/>
        <w:bCs/>
        <w:sz w:val="18"/>
        <w:szCs w:val="18"/>
      </w:rPr>
      <w:fldChar w:fldCharType="separate"/>
    </w:r>
    <w:r w:rsidR="00C2694D">
      <w:rPr>
        <w:rFonts w:ascii="Times New Roman" w:hAnsi="Times New Roman"/>
        <w:b/>
        <w:bCs/>
        <w:noProof/>
        <w:sz w:val="18"/>
        <w:szCs w:val="18"/>
      </w:rPr>
      <w:t>12</w:t>
    </w:r>
    <w:r w:rsidRPr="00876785">
      <w:rPr>
        <w:rFonts w:ascii="Times New Roman" w:hAnsi="Times New Roman"/>
        <w:b/>
        <w:bCs/>
        <w:sz w:val="18"/>
        <w:szCs w:val="18"/>
      </w:rPr>
      <w:fldChar w:fldCharType="end"/>
    </w:r>
  </w:p>
  <w:p w:rsidR="007D5989" w:rsidRPr="00481A11" w:rsidRDefault="007D5989" w:rsidP="00D00798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</w:rPr>
    </w:pPr>
    <w:r w:rsidRPr="0052518A">
      <w:rPr>
        <w:rFonts w:ascii="Times New Roman" w:hAnsi="Times New Roman"/>
        <w:sz w:val="18"/>
        <w:szCs w:val="18"/>
      </w:rPr>
      <w:fldChar w:fldCharType="begin"/>
    </w:r>
    <w:r w:rsidRPr="0052518A">
      <w:rPr>
        <w:rFonts w:ascii="Times New Roman" w:hAnsi="Times New Roman"/>
        <w:sz w:val="18"/>
        <w:szCs w:val="18"/>
      </w:rPr>
      <w:instrText xml:space="preserve"> FILENAME </w:instrText>
    </w:r>
    <w:r w:rsidRPr="0052518A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Anexos II e III Especificações técnicas + proposta técnica _CUAMM_Protect_07</w:t>
    </w:r>
    <w:r w:rsidR="00481A11">
      <w:rPr>
        <w:rFonts w:ascii="Times New Roman" w:hAnsi="Times New Roman"/>
        <w:noProof/>
        <w:sz w:val="18"/>
        <w:szCs w:val="18"/>
      </w:rPr>
      <w:t>_LOTE 2</w:t>
    </w:r>
    <w:r>
      <w:rPr>
        <w:rFonts w:ascii="Times New Roman" w:hAnsi="Times New Roman"/>
        <w:noProof/>
        <w:sz w:val="18"/>
        <w:szCs w:val="18"/>
      </w:rPr>
      <w:t>.docx</w:t>
    </w:r>
    <w:r w:rsidRPr="0052518A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5E" w:rsidRDefault="008F425E">
      <w:r>
        <w:separator/>
      </w:r>
    </w:p>
  </w:footnote>
  <w:footnote w:type="continuationSeparator" w:id="0">
    <w:p w:rsidR="008F425E" w:rsidRDefault="008F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7D5989" w:rsidTr="000E4D37">
      <w:trPr>
        <w:trHeight w:val="1141"/>
        <w:jc w:val="center"/>
      </w:trPr>
      <w:tc>
        <w:tcPr>
          <w:tcW w:w="4120" w:type="dxa"/>
        </w:tcPr>
        <w:p w:rsidR="007D5989" w:rsidRDefault="007D5989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3397B2E3" wp14:editId="5DB68D66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3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7D5989" w:rsidRDefault="007D5989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1312" behindDoc="1" locked="0" layoutInCell="1" allowOverlap="1" wp14:anchorId="284DF56A" wp14:editId="51CCA9B7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3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7D5989" w:rsidRDefault="007D5989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3360" behindDoc="1" locked="0" layoutInCell="1" allowOverlap="1" wp14:anchorId="3C42767B" wp14:editId="5CC80E18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35" name="Imagem 3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7D5989" w:rsidRDefault="007D5989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01D19E84" wp14:editId="61BAE1BA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36" name="Imagem 4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D5989" w:rsidRDefault="007D59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jc w:val="center"/>
      <w:tblLook w:val="04A0" w:firstRow="1" w:lastRow="0" w:firstColumn="1" w:lastColumn="0" w:noHBand="0" w:noVBand="1"/>
    </w:tblPr>
    <w:tblGrid>
      <w:gridCol w:w="4120"/>
      <w:gridCol w:w="3621"/>
      <w:gridCol w:w="3741"/>
      <w:gridCol w:w="2552"/>
    </w:tblGrid>
    <w:tr w:rsidR="007D5989" w:rsidTr="00470812">
      <w:trPr>
        <w:trHeight w:val="1141"/>
        <w:jc w:val="center"/>
      </w:trPr>
      <w:tc>
        <w:tcPr>
          <w:tcW w:w="4120" w:type="dxa"/>
        </w:tcPr>
        <w:p w:rsidR="007D5989" w:rsidRDefault="007D5989" w:rsidP="000E4D37">
          <w:pPr>
            <w:tabs>
              <w:tab w:val="left" w:pos="2340"/>
            </w:tabs>
            <w:jc w:val="center"/>
            <w:rPr>
              <w:rFonts w:ascii="Times New Roman" w:hAnsi="Times New Roman" w:cs="Calibri"/>
              <w:sz w:val="24"/>
              <w:szCs w:val="24"/>
              <w:lang w:eastAsia="pt-PT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5408" behindDoc="0" locked="0" layoutInCell="1" allowOverlap="1" wp14:anchorId="73235C93" wp14:editId="2EA357BC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2091055" cy="404495"/>
                <wp:effectExtent l="0" t="0" r="4445" b="0"/>
                <wp:wrapNone/>
                <wp:docPr id="3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1" w:type="dxa"/>
          <w:hideMark/>
        </w:tcPr>
        <w:p w:rsidR="007D5989" w:rsidRDefault="007D5989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6432" behindDoc="1" locked="0" layoutInCell="1" allowOverlap="1" wp14:anchorId="4B69832A" wp14:editId="29D9C11E">
                <wp:simplePos x="0" y="0"/>
                <wp:positionH relativeFrom="column">
                  <wp:posOffset>426085</wp:posOffset>
                </wp:positionH>
                <wp:positionV relativeFrom="paragraph">
                  <wp:posOffset>40005</wp:posOffset>
                </wp:positionV>
                <wp:extent cx="1329055" cy="495300"/>
                <wp:effectExtent l="0" t="0" r="4445" b="0"/>
                <wp:wrapTight wrapText="bothSides">
                  <wp:wrapPolygon edited="0">
                    <wp:start x="0" y="0"/>
                    <wp:lineTo x="0" y="20769"/>
                    <wp:lineTo x="21363" y="20769"/>
                    <wp:lineTo x="21363" y="0"/>
                    <wp:lineTo x="0" y="0"/>
                  </wp:wrapPolygon>
                </wp:wrapTight>
                <wp:docPr id="38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35" t="38199" r="27319" b="285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1" w:type="dxa"/>
          <w:hideMark/>
        </w:tcPr>
        <w:p w:rsidR="007D5989" w:rsidRDefault="007D5989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8480" behindDoc="1" locked="0" layoutInCell="1" allowOverlap="1" wp14:anchorId="21D27417" wp14:editId="21BC682E">
                <wp:simplePos x="0" y="0"/>
                <wp:positionH relativeFrom="column">
                  <wp:posOffset>365760</wp:posOffset>
                </wp:positionH>
                <wp:positionV relativeFrom="paragraph">
                  <wp:posOffset>38100</wp:posOffset>
                </wp:positionV>
                <wp:extent cx="1577340" cy="535305"/>
                <wp:effectExtent l="0" t="0" r="3810" b="0"/>
                <wp:wrapTight wrapText="bothSides">
                  <wp:wrapPolygon edited="0">
                    <wp:start x="0" y="0"/>
                    <wp:lineTo x="0" y="20754"/>
                    <wp:lineTo x="21391" y="20754"/>
                    <wp:lineTo x="21391" y="0"/>
                    <wp:lineTo x="0" y="0"/>
                  </wp:wrapPolygon>
                </wp:wrapTight>
                <wp:docPr id="39" name="Imagem 7" descr="LOGO A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 A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35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hideMark/>
        </w:tcPr>
        <w:p w:rsidR="007D5989" w:rsidRDefault="007D5989" w:rsidP="000E4D37">
          <w:pPr>
            <w:tabs>
              <w:tab w:val="left" w:pos="2340"/>
            </w:tabs>
            <w:rPr>
              <w:rFonts w:cs="Calibri"/>
              <w:sz w:val="24"/>
              <w:szCs w:val="24"/>
            </w:rPr>
          </w:pPr>
          <w:r>
            <w:rPr>
              <w:rFonts w:cs="Times New Roman"/>
              <w:noProof/>
              <w:lang w:val="it-IT" w:eastAsia="it-IT"/>
            </w:rPr>
            <w:drawing>
              <wp:anchor distT="0" distB="0" distL="114300" distR="114300" simplePos="0" relativeHeight="251667456" behindDoc="1" locked="0" layoutInCell="1" allowOverlap="1" wp14:anchorId="53F56DAC" wp14:editId="097D4BD6">
                <wp:simplePos x="0" y="0"/>
                <wp:positionH relativeFrom="column">
                  <wp:posOffset>971550</wp:posOffset>
                </wp:positionH>
                <wp:positionV relativeFrom="paragraph">
                  <wp:posOffset>87630</wp:posOffset>
                </wp:positionV>
                <wp:extent cx="1150620" cy="316865"/>
                <wp:effectExtent l="0" t="0" r="0" b="6985"/>
                <wp:wrapTight wrapText="bothSides">
                  <wp:wrapPolygon edited="0">
                    <wp:start x="0" y="0"/>
                    <wp:lineTo x="0" y="20778"/>
                    <wp:lineTo x="21099" y="20778"/>
                    <wp:lineTo x="21099" y="0"/>
                    <wp:lineTo x="0" y="0"/>
                  </wp:wrapPolygon>
                </wp:wrapTight>
                <wp:docPr id="40" name="Imagem 8" descr="Marchio AU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hio AU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D5989" w:rsidRPr="000E4D37" w:rsidRDefault="007D5989" w:rsidP="000E4D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D1229"/>
    <w:multiLevelType w:val="hybridMultilevel"/>
    <w:tmpl w:val="B6289C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5833B9"/>
    <w:multiLevelType w:val="hybridMultilevel"/>
    <w:tmpl w:val="EAA4409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7643DD"/>
    <w:multiLevelType w:val="hybridMultilevel"/>
    <w:tmpl w:val="4AFC3B78"/>
    <w:lvl w:ilvl="0" w:tplc="A03236F8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cs="Wingdings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9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</w:abstractNum>
  <w:abstractNum w:abstractNumId="33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01E0B7A"/>
    <w:multiLevelType w:val="hybridMultilevel"/>
    <w:tmpl w:val="CB200B42"/>
    <w:lvl w:ilvl="0" w:tplc="73CA8A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27"/>
  </w:num>
  <w:num w:numId="5">
    <w:abstractNumId w:val="23"/>
  </w:num>
  <w:num w:numId="6">
    <w:abstractNumId w:val="18"/>
  </w:num>
  <w:num w:numId="7">
    <w:abstractNumId w:val="16"/>
  </w:num>
  <w:num w:numId="8">
    <w:abstractNumId w:val="22"/>
  </w:num>
  <w:num w:numId="9">
    <w:abstractNumId w:val="41"/>
  </w:num>
  <w:num w:numId="10">
    <w:abstractNumId w:val="12"/>
  </w:num>
  <w:num w:numId="11">
    <w:abstractNumId w:val="13"/>
  </w:num>
  <w:num w:numId="12">
    <w:abstractNumId w:val="14"/>
  </w:num>
  <w:num w:numId="13">
    <w:abstractNumId w:val="26"/>
  </w:num>
  <w:num w:numId="14">
    <w:abstractNumId w:val="31"/>
  </w:num>
  <w:num w:numId="15">
    <w:abstractNumId w:val="36"/>
  </w:num>
  <w:num w:numId="16">
    <w:abstractNumId w:val="9"/>
  </w:num>
  <w:num w:numId="17">
    <w:abstractNumId w:val="21"/>
  </w:num>
  <w:num w:numId="18">
    <w:abstractNumId w:val="25"/>
  </w:num>
  <w:num w:numId="19">
    <w:abstractNumId w:val="30"/>
  </w:num>
  <w:num w:numId="20">
    <w:abstractNumId w:val="11"/>
  </w:num>
  <w:num w:numId="21">
    <w:abstractNumId w:val="24"/>
  </w:num>
  <w:num w:numId="22">
    <w:abstractNumId w:val="15"/>
  </w:num>
  <w:num w:numId="23">
    <w:abstractNumId w:val="17"/>
  </w:num>
  <w:num w:numId="24">
    <w:abstractNumId w:val="33"/>
  </w:num>
  <w:num w:numId="25">
    <w:abstractNumId w:val="20"/>
  </w:num>
  <w:num w:numId="26">
    <w:abstractNumId w:val="19"/>
  </w:num>
  <w:num w:numId="27">
    <w:abstractNumId w:val="37"/>
  </w:num>
  <w:num w:numId="28">
    <w:abstractNumId w:val="39"/>
  </w:num>
  <w:num w:numId="29">
    <w:abstractNumId w:val="1"/>
  </w:num>
  <w:num w:numId="30">
    <w:abstractNumId w:val="32"/>
  </w:num>
  <w:num w:numId="31">
    <w:abstractNumId w:val="28"/>
  </w:num>
  <w:num w:numId="32">
    <w:abstractNumId w:val="5"/>
  </w:num>
  <w:num w:numId="33">
    <w:abstractNumId w:val="6"/>
  </w:num>
  <w:num w:numId="34">
    <w:abstractNumId w:val="3"/>
  </w:num>
  <w:num w:numId="35">
    <w:abstractNumId w:val="0"/>
  </w:num>
  <w:num w:numId="36">
    <w:abstractNumId w:val="29"/>
  </w:num>
  <w:num w:numId="37">
    <w:abstractNumId w:val="40"/>
  </w:num>
  <w:num w:numId="38">
    <w:abstractNumId w:val="10"/>
  </w:num>
  <w:num w:numId="39">
    <w:abstractNumId w:val="4"/>
  </w:num>
  <w:num w:numId="40">
    <w:abstractNumId w:val="34"/>
  </w:num>
  <w:num w:numId="41">
    <w:abstractNumId w:val="3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E5689"/>
    <w:rsid w:val="000021E1"/>
    <w:rsid w:val="00010208"/>
    <w:rsid w:val="00013A6A"/>
    <w:rsid w:val="00032C46"/>
    <w:rsid w:val="00034B1D"/>
    <w:rsid w:val="00040CF1"/>
    <w:rsid w:val="00041516"/>
    <w:rsid w:val="000417E2"/>
    <w:rsid w:val="00043159"/>
    <w:rsid w:val="00047059"/>
    <w:rsid w:val="000500AB"/>
    <w:rsid w:val="00051DD7"/>
    <w:rsid w:val="00056EAA"/>
    <w:rsid w:val="00063C56"/>
    <w:rsid w:val="000714BB"/>
    <w:rsid w:val="000726B9"/>
    <w:rsid w:val="00077866"/>
    <w:rsid w:val="00085CA1"/>
    <w:rsid w:val="00087F35"/>
    <w:rsid w:val="0009286D"/>
    <w:rsid w:val="0009410D"/>
    <w:rsid w:val="000A7A2C"/>
    <w:rsid w:val="000B061B"/>
    <w:rsid w:val="000B077C"/>
    <w:rsid w:val="000B1236"/>
    <w:rsid w:val="000C4AE6"/>
    <w:rsid w:val="000D24E3"/>
    <w:rsid w:val="000D2B44"/>
    <w:rsid w:val="000D40DB"/>
    <w:rsid w:val="000E4D37"/>
    <w:rsid w:val="000E7B75"/>
    <w:rsid w:val="000F5F5F"/>
    <w:rsid w:val="001023FB"/>
    <w:rsid w:val="00103348"/>
    <w:rsid w:val="00103913"/>
    <w:rsid w:val="00111B28"/>
    <w:rsid w:val="00115916"/>
    <w:rsid w:val="001302A7"/>
    <w:rsid w:val="001439D4"/>
    <w:rsid w:val="0014659F"/>
    <w:rsid w:val="00150767"/>
    <w:rsid w:val="001536B3"/>
    <w:rsid w:val="0015375D"/>
    <w:rsid w:val="00157DEE"/>
    <w:rsid w:val="00160275"/>
    <w:rsid w:val="001704A0"/>
    <w:rsid w:val="0017183D"/>
    <w:rsid w:val="001766D9"/>
    <w:rsid w:val="00181980"/>
    <w:rsid w:val="00187253"/>
    <w:rsid w:val="00191D4A"/>
    <w:rsid w:val="001925BA"/>
    <w:rsid w:val="001932AF"/>
    <w:rsid w:val="001937B4"/>
    <w:rsid w:val="001A1143"/>
    <w:rsid w:val="001A2D80"/>
    <w:rsid w:val="001B5454"/>
    <w:rsid w:val="001C40CD"/>
    <w:rsid w:val="001C723E"/>
    <w:rsid w:val="001D0532"/>
    <w:rsid w:val="001E4648"/>
    <w:rsid w:val="001E5689"/>
    <w:rsid w:val="001E6FF2"/>
    <w:rsid w:val="001E75F5"/>
    <w:rsid w:val="001F3F67"/>
    <w:rsid w:val="001F5421"/>
    <w:rsid w:val="001F604F"/>
    <w:rsid w:val="00206BC2"/>
    <w:rsid w:val="00211E0F"/>
    <w:rsid w:val="00216F0D"/>
    <w:rsid w:val="002209F1"/>
    <w:rsid w:val="00220BF7"/>
    <w:rsid w:val="00224C44"/>
    <w:rsid w:val="00232DC0"/>
    <w:rsid w:val="002426D3"/>
    <w:rsid w:val="002442B7"/>
    <w:rsid w:val="00251E5B"/>
    <w:rsid w:val="002521A8"/>
    <w:rsid w:val="00253CF4"/>
    <w:rsid w:val="002560BB"/>
    <w:rsid w:val="002561C8"/>
    <w:rsid w:val="0026542C"/>
    <w:rsid w:val="00271700"/>
    <w:rsid w:val="002762EE"/>
    <w:rsid w:val="0028364A"/>
    <w:rsid w:val="002843F1"/>
    <w:rsid w:val="00294190"/>
    <w:rsid w:val="002A0041"/>
    <w:rsid w:val="002B0586"/>
    <w:rsid w:val="002B0798"/>
    <w:rsid w:val="002B6401"/>
    <w:rsid w:val="002C649A"/>
    <w:rsid w:val="002D2FC0"/>
    <w:rsid w:val="002D32D6"/>
    <w:rsid w:val="002F1222"/>
    <w:rsid w:val="002F1B79"/>
    <w:rsid w:val="00301346"/>
    <w:rsid w:val="0030381F"/>
    <w:rsid w:val="00314309"/>
    <w:rsid w:val="00322263"/>
    <w:rsid w:val="003308C6"/>
    <w:rsid w:val="003409B8"/>
    <w:rsid w:val="00347B7E"/>
    <w:rsid w:val="003502E9"/>
    <w:rsid w:val="00350DB2"/>
    <w:rsid w:val="00351351"/>
    <w:rsid w:val="0035773E"/>
    <w:rsid w:val="003602E5"/>
    <w:rsid w:val="00360344"/>
    <w:rsid w:val="003613D2"/>
    <w:rsid w:val="00367A5A"/>
    <w:rsid w:val="00371851"/>
    <w:rsid w:val="00371F01"/>
    <w:rsid w:val="003721AD"/>
    <w:rsid w:val="00384BAB"/>
    <w:rsid w:val="00387C56"/>
    <w:rsid w:val="00391C37"/>
    <w:rsid w:val="00397BB9"/>
    <w:rsid w:val="00397D19"/>
    <w:rsid w:val="003B420A"/>
    <w:rsid w:val="003B76F7"/>
    <w:rsid w:val="003D0E2E"/>
    <w:rsid w:val="003D2E84"/>
    <w:rsid w:val="003D3CAA"/>
    <w:rsid w:val="003D7611"/>
    <w:rsid w:val="003F2FA4"/>
    <w:rsid w:val="003F3B51"/>
    <w:rsid w:val="003F48F5"/>
    <w:rsid w:val="003F5451"/>
    <w:rsid w:val="003F7DB7"/>
    <w:rsid w:val="0040221E"/>
    <w:rsid w:val="00416D8F"/>
    <w:rsid w:val="00420666"/>
    <w:rsid w:val="004246F5"/>
    <w:rsid w:val="004300D4"/>
    <w:rsid w:val="004316F0"/>
    <w:rsid w:val="00453CBD"/>
    <w:rsid w:val="004554CB"/>
    <w:rsid w:val="00455598"/>
    <w:rsid w:val="00470812"/>
    <w:rsid w:val="00472813"/>
    <w:rsid w:val="004775D2"/>
    <w:rsid w:val="00481A11"/>
    <w:rsid w:val="00483E26"/>
    <w:rsid w:val="00495B7E"/>
    <w:rsid w:val="004A46DD"/>
    <w:rsid w:val="004A7ED9"/>
    <w:rsid w:val="004C35B5"/>
    <w:rsid w:val="004D22BF"/>
    <w:rsid w:val="004D2FD8"/>
    <w:rsid w:val="004E1600"/>
    <w:rsid w:val="004F5C57"/>
    <w:rsid w:val="00501FF0"/>
    <w:rsid w:val="0052518A"/>
    <w:rsid w:val="00535826"/>
    <w:rsid w:val="00536B4A"/>
    <w:rsid w:val="005411C6"/>
    <w:rsid w:val="005527EA"/>
    <w:rsid w:val="005530EA"/>
    <w:rsid w:val="0056291C"/>
    <w:rsid w:val="0057339B"/>
    <w:rsid w:val="00575CB0"/>
    <w:rsid w:val="005810F1"/>
    <w:rsid w:val="005818FF"/>
    <w:rsid w:val="00586519"/>
    <w:rsid w:val="00591F23"/>
    <w:rsid w:val="00593550"/>
    <w:rsid w:val="00594201"/>
    <w:rsid w:val="0059589E"/>
    <w:rsid w:val="005A7A39"/>
    <w:rsid w:val="005A7E88"/>
    <w:rsid w:val="005B2018"/>
    <w:rsid w:val="005C0EA1"/>
    <w:rsid w:val="005C2345"/>
    <w:rsid w:val="005C354E"/>
    <w:rsid w:val="005C78D1"/>
    <w:rsid w:val="005D2717"/>
    <w:rsid w:val="005D6B03"/>
    <w:rsid w:val="005D6D1F"/>
    <w:rsid w:val="005E0417"/>
    <w:rsid w:val="005F3372"/>
    <w:rsid w:val="005F3C51"/>
    <w:rsid w:val="005F62D0"/>
    <w:rsid w:val="006044A5"/>
    <w:rsid w:val="00612816"/>
    <w:rsid w:val="006311FE"/>
    <w:rsid w:val="00633829"/>
    <w:rsid w:val="0063433C"/>
    <w:rsid w:val="006408AC"/>
    <w:rsid w:val="00643235"/>
    <w:rsid w:val="006444B7"/>
    <w:rsid w:val="006514E2"/>
    <w:rsid w:val="00657B98"/>
    <w:rsid w:val="00661717"/>
    <w:rsid w:val="0066519D"/>
    <w:rsid w:val="00677500"/>
    <w:rsid w:val="0068247E"/>
    <w:rsid w:val="006917B2"/>
    <w:rsid w:val="006A2A48"/>
    <w:rsid w:val="006A439E"/>
    <w:rsid w:val="006A4527"/>
    <w:rsid w:val="006B0AB1"/>
    <w:rsid w:val="006C2F05"/>
    <w:rsid w:val="006C3458"/>
    <w:rsid w:val="006D0B83"/>
    <w:rsid w:val="006E3235"/>
    <w:rsid w:val="006E56FD"/>
    <w:rsid w:val="006E6880"/>
    <w:rsid w:val="00705B43"/>
    <w:rsid w:val="00711C72"/>
    <w:rsid w:val="007127E5"/>
    <w:rsid w:val="007241FC"/>
    <w:rsid w:val="007278E9"/>
    <w:rsid w:val="0073450F"/>
    <w:rsid w:val="00750D13"/>
    <w:rsid w:val="0075384B"/>
    <w:rsid w:val="00777E99"/>
    <w:rsid w:val="00780829"/>
    <w:rsid w:val="00792A1B"/>
    <w:rsid w:val="007936A0"/>
    <w:rsid w:val="00797A92"/>
    <w:rsid w:val="007B65DB"/>
    <w:rsid w:val="007C0BDD"/>
    <w:rsid w:val="007C1232"/>
    <w:rsid w:val="007C1656"/>
    <w:rsid w:val="007C75E0"/>
    <w:rsid w:val="007D5989"/>
    <w:rsid w:val="007D5FA2"/>
    <w:rsid w:val="007E3D5F"/>
    <w:rsid w:val="00806CE0"/>
    <w:rsid w:val="00811F58"/>
    <w:rsid w:val="008202B9"/>
    <w:rsid w:val="008227CF"/>
    <w:rsid w:val="00822CBC"/>
    <w:rsid w:val="00826E2D"/>
    <w:rsid w:val="0084280C"/>
    <w:rsid w:val="00846193"/>
    <w:rsid w:val="00853F9D"/>
    <w:rsid w:val="008552E8"/>
    <w:rsid w:val="0085667F"/>
    <w:rsid w:val="008617F3"/>
    <w:rsid w:val="00876785"/>
    <w:rsid w:val="008808CB"/>
    <w:rsid w:val="00882B76"/>
    <w:rsid w:val="008859E6"/>
    <w:rsid w:val="00887574"/>
    <w:rsid w:val="008A39B7"/>
    <w:rsid w:val="008B44AB"/>
    <w:rsid w:val="008E40E2"/>
    <w:rsid w:val="008E75CB"/>
    <w:rsid w:val="008F3C54"/>
    <w:rsid w:val="008F425E"/>
    <w:rsid w:val="0091396C"/>
    <w:rsid w:val="00920A51"/>
    <w:rsid w:val="00921F61"/>
    <w:rsid w:val="00922542"/>
    <w:rsid w:val="00933F0A"/>
    <w:rsid w:val="0093582A"/>
    <w:rsid w:val="00937471"/>
    <w:rsid w:val="00941FAB"/>
    <w:rsid w:val="0094670B"/>
    <w:rsid w:val="00946A61"/>
    <w:rsid w:val="00955F5E"/>
    <w:rsid w:val="00980A42"/>
    <w:rsid w:val="009976B3"/>
    <w:rsid w:val="009A3792"/>
    <w:rsid w:val="009B0CF1"/>
    <w:rsid w:val="009B2F1F"/>
    <w:rsid w:val="009B422E"/>
    <w:rsid w:val="009B4D6F"/>
    <w:rsid w:val="009C0747"/>
    <w:rsid w:val="009C0E86"/>
    <w:rsid w:val="009D2938"/>
    <w:rsid w:val="009E3ADB"/>
    <w:rsid w:val="009E6237"/>
    <w:rsid w:val="009E6BB7"/>
    <w:rsid w:val="009F14D4"/>
    <w:rsid w:val="009F2F38"/>
    <w:rsid w:val="009F38CC"/>
    <w:rsid w:val="009F5D71"/>
    <w:rsid w:val="00A039CA"/>
    <w:rsid w:val="00A05BC4"/>
    <w:rsid w:val="00A35360"/>
    <w:rsid w:val="00A40669"/>
    <w:rsid w:val="00A512C9"/>
    <w:rsid w:val="00A539E4"/>
    <w:rsid w:val="00A572EB"/>
    <w:rsid w:val="00A62073"/>
    <w:rsid w:val="00A63E3C"/>
    <w:rsid w:val="00A75650"/>
    <w:rsid w:val="00A843E9"/>
    <w:rsid w:val="00A90AB2"/>
    <w:rsid w:val="00A90AD4"/>
    <w:rsid w:val="00AA24A4"/>
    <w:rsid w:val="00AA4650"/>
    <w:rsid w:val="00AB29A9"/>
    <w:rsid w:val="00AB66A5"/>
    <w:rsid w:val="00AC7636"/>
    <w:rsid w:val="00AE0127"/>
    <w:rsid w:val="00AE6600"/>
    <w:rsid w:val="00AE732A"/>
    <w:rsid w:val="00AE7D13"/>
    <w:rsid w:val="00AF4052"/>
    <w:rsid w:val="00B04A1F"/>
    <w:rsid w:val="00B07102"/>
    <w:rsid w:val="00B1165D"/>
    <w:rsid w:val="00B1675A"/>
    <w:rsid w:val="00B2363C"/>
    <w:rsid w:val="00B23878"/>
    <w:rsid w:val="00B2632E"/>
    <w:rsid w:val="00B26C7E"/>
    <w:rsid w:val="00B277E4"/>
    <w:rsid w:val="00B3168E"/>
    <w:rsid w:val="00B44DC5"/>
    <w:rsid w:val="00B4772C"/>
    <w:rsid w:val="00B63280"/>
    <w:rsid w:val="00B70C0E"/>
    <w:rsid w:val="00B73A05"/>
    <w:rsid w:val="00B7645B"/>
    <w:rsid w:val="00B80DE8"/>
    <w:rsid w:val="00B90C14"/>
    <w:rsid w:val="00B9691D"/>
    <w:rsid w:val="00BB56D3"/>
    <w:rsid w:val="00BB76A3"/>
    <w:rsid w:val="00BC02B1"/>
    <w:rsid w:val="00BC39CC"/>
    <w:rsid w:val="00BC6222"/>
    <w:rsid w:val="00BD201F"/>
    <w:rsid w:val="00BD3371"/>
    <w:rsid w:val="00BE4883"/>
    <w:rsid w:val="00C028B8"/>
    <w:rsid w:val="00C07FA9"/>
    <w:rsid w:val="00C10305"/>
    <w:rsid w:val="00C12AF0"/>
    <w:rsid w:val="00C13C29"/>
    <w:rsid w:val="00C1563C"/>
    <w:rsid w:val="00C17310"/>
    <w:rsid w:val="00C2694D"/>
    <w:rsid w:val="00C302E1"/>
    <w:rsid w:val="00C3235B"/>
    <w:rsid w:val="00C34E40"/>
    <w:rsid w:val="00C43A21"/>
    <w:rsid w:val="00C52226"/>
    <w:rsid w:val="00C61312"/>
    <w:rsid w:val="00C720C8"/>
    <w:rsid w:val="00C7557D"/>
    <w:rsid w:val="00C75CCE"/>
    <w:rsid w:val="00C81D2F"/>
    <w:rsid w:val="00C86CC8"/>
    <w:rsid w:val="00C92434"/>
    <w:rsid w:val="00C93839"/>
    <w:rsid w:val="00CA0766"/>
    <w:rsid w:val="00CA1354"/>
    <w:rsid w:val="00CA3CD9"/>
    <w:rsid w:val="00CA5CB7"/>
    <w:rsid w:val="00CA6C68"/>
    <w:rsid w:val="00CC672F"/>
    <w:rsid w:val="00CC77BA"/>
    <w:rsid w:val="00CC7DE2"/>
    <w:rsid w:val="00CD6251"/>
    <w:rsid w:val="00CD7F25"/>
    <w:rsid w:val="00CE66D6"/>
    <w:rsid w:val="00CF6CFA"/>
    <w:rsid w:val="00D00798"/>
    <w:rsid w:val="00D0164B"/>
    <w:rsid w:val="00D03968"/>
    <w:rsid w:val="00D049A2"/>
    <w:rsid w:val="00D103DB"/>
    <w:rsid w:val="00D22F2C"/>
    <w:rsid w:val="00D24893"/>
    <w:rsid w:val="00D33BDB"/>
    <w:rsid w:val="00D43612"/>
    <w:rsid w:val="00D458EF"/>
    <w:rsid w:val="00D52CBF"/>
    <w:rsid w:val="00D5691C"/>
    <w:rsid w:val="00D576CA"/>
    <w:rsid w:val="00D66F04"/>
    <w:rsid w:val="00D72236"/>
    <w:rsid w:val="00D72D4C"/>
    <w:rsid w:val="00D75213"/>
    <w:rsid w:val="00D8337F"/>
    <w:rsid w:val="00D83D1B"/>
    <w:rsid w:val="00D83F6E"/>
    <w:rsid w:val="00D90140"/>
    <w:rsid w:val="00D9523D"/>
    <w:rsid w:val="00D979C6"/>
    <w:rsid w:val="00DA4AB8"/>
    <w:rsid w:val="00DC50E2"/>
    <w:rsid w:val="00DC54A0"/>
    <w:rsid w:val="00DC5E27"/>
    <w:rsid w:val="00DC6C9C"/>
    <w:rsid w:val="00DC6E4D"/>
    <w:rsid w:val="00DD0624"/>
    <w:rsid w:val="00DD0FFF"/>
    <w:rsid w:val="00DE3752"/>
    <w:rsid w:val="00DF03E3"/>
    <w:rsid w:val="00DF0C43"/>
    <w:rsid w:val="00DF7327"/>
    <w:rsid w:val="00DF7B04"/>
    <w:rsid w:val="00E05C0E"/>
    <w:rsid w:val="00E13CDE"/>
    <w:rsid w:val="00E2190B"/>
    <w:rsid w:val="00E2682A"/>
    <w:rsid w:val="00E27678"/>
    <w:rsid w:val="00E340A7"/>
    <w:rsid w:val="00E34208"/>
    <w:rsid w:val="00E37290"/>
    <w:rsid w:val="00E37889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86D33"/>
    <w:rsid w:val="00EC146A"/>
    <w:rsid w:val="00EE0456"/>
    <w:rsid w:val="00EE0ED9"/>
    <w:rsid w:val="00EE1F7B"/>
    <w:rsid w:val="00EE2E55"/>
    <w:rsid w:val="00F02006"/>
    <w:rsid w:val="00F0468E"/>
    <w:rsid w:val="00F05398"/>
    <w:rsid w:val="00F0574A"/>
    <w:rsid w:val="00F10DB9"/>
    <w:rsid w:val="00F228B1"/>
    <w:rsid w:val="00F33A99"/>
    <w:rsid w:val="00F36CA5"/>
    <w:rsid w:val="00F4577E"/>
    <w:rsid w:val="00F56D4C"/>
    <w:rsid w:val="00F658F3"/>
    <w:rsid w:val="00F65E3D"/>
    <w:rsid w:val="00F8016B"/>
    <w:rsid w:val="00F804E1"/>
    <w:rsid w:val="00F87F88"/>
    <w:rsid w:val="00F90A9F"/>
    <w:rsid w:val="00F91DF6"/>
    <w:rsid w:val="00F962E3"/>
    <w:rsid w:val="00F9693D"/>
    <w:rsid w:val="00FA3F66"/>
    <w:rsid w:val="00FB3374"/>
    <w:rsid w:val="00FB67DE"/>
    <w:rsid w:val="00FD6CB9"/>
    <w:rsid w:val="00FE3081"/>
    <w:rsid w:val="00FE3E3B"/>
    <w:rsid w:val="00FE4BA7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8AC652-9814-453D-94EC-343236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</w:pPr>
    <w:rPr>
      <w:rFonts w:ascii="Arial" w:hAnsi="Arial" w:cs="Arial"/>
      <w:lang w:eastAsia="en-GB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240"/>
      <w:jc w:val="both"/>
      <w:outlineLvl w:val="0"/>
    </w:pPr>
    <w:rPr>
      <w:b/>
      <w:bCs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  <w:szCs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 w:cs="Times New Roman"/>
      <w:snapToGrid w:val="0"/>
      <w:sz w:val="24"/>
      <w:szCs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szCs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  <w:szCs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szCs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bCs/>
      <w:sz w:val="24"/>
      <w:szCs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  <w:rPr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szCs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szCs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szCs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bCs/>
      <w:sz w:val="18"/>
      <w:szCs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bCs/>
      <w:i/>
      <w:iCs/>
      <w:caps/>
      <w:noProof/>
      <w:lang w:val="en-GB"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 w:cs="Times New Roman"/>
      <w:smallCaps/>
    </w:rPr>
  </w:style>
  <w:style w:type="character" w:styleId="Enfasigrassetto">
    <w:name w:val="Strong"/>
    <w:qFormat/>
    <w:rPr>
      <w:b/>
      <w:bCs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szCs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 w:cs="Times New Roman"/>
      <w:i/>
      <w:iCs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 w:cs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 w:cs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GB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bCs/>
      <w:sz w:val="32"/>
      <w:szCs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 w:cs="Times New Roman"/>
      <w:sz w:val="24"/>
      <w:szCs w:val="24"/>
      <w:lang w:val="fr-FR"/>
    </w:rPr>
  </w:style>
  <w:style w:type="table" w:styleId="Grigliatabella">
    <w:name w:val="Table Grid"/>
    <w:basedOn w:val="Tabellanormale"/>
    <w:rPr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after="0" w:line="240" w:lineRule="exact"/>
    </w:pPr>
    <w:rPr>
      <w:b/>
      <w:bCs/>
      <w:sz w:val="24"/>
      <w:szCs w:val="24"/>
      <w:lang w:val="cs-CZ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stofumetto">
    <w:name w:val="Balloon Text"/>
    <w:basedOn w:val="Normale"/>
    <w:link w:val="TestofumettoCarattere"/>
    <w:rsid w:val="001925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925BA"/>
    <w:rPr>
      <w:rFonts w:ascii="Tahoma" w:hAnsi="Tahoma" w:cs="Tahoma"/>
      <w:sz w:val="16"/>
      <w:szCs w:val="16"/>
      <w:lang w:val="pt-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DB2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12</Pages>
  <Words>1734</Words>
  <Characters>9887</Characters>
  <Application>Microsoft Office Word</Application>
  <DocSecurity>0</DocSecurity>
  <Lines>82</Lines>
  <Paragraphs>23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INSTRUCTIONS TO TENDERERS</vt:lpstr>
      <vt:lpstr>INSTRUCTIONS TO TENDERERS</vt:lpstr>
      <vt:lpstr>INSTRUCTIONS TO TENDERERS</vt:lpstr>
    </vt:vector>
  </TitlesOfParts>
  <Company>European Commission</Company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User</cp:lastModifiedBy>
  <cp:revision>15</cp:revision>
  <cp:lastPrinted>2023-10-23T11:41:00Z</cp:lastPrinted>
  <dcterms:created xsi:type="dcterms:W3CDTF">2023-10-30T13:30:00Z</dcterms:created>
  <dcterms:modified xsi:type="dcterms:W3CDTF">2023-11-05T17:28:00Z</dcterms:modified>
</cp:coreProperties>
</file>